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56B7B" w14:textId="77777777" w:rsidR="00B976C2" w:rsidRPr="00F81CD6" w:rsidRDefault="00B976C2" w:rsidP="00B976C2">
      <w:pPr>
        <w:keepNext/>
        <w:keepLines/>
        <w:tabs>
          <w:tab w:val="right" w:pos="851"/>
          <w:tab w:val="left" w:pos="1247"/>
          <w:tab w:val="left" w:pos="1871"/>
          <w:tab w:val="left" w:pos="2495"/>
          <w:tab w:val="left" w:pos="3119"/>
          <w:tab w:val="left" w:pos="3742"/>
          <w:tab w:val="left" w:pos="4366"/>
          <w:tab w:val="left" w:pos="4990"/>
        </w:tabs>
        <w:suppressAutoHyphens/>
        <w:ind w:left="1247" w:right="284" w:hanging="1247"/>
        <w:jc w:val="center"/>
        <w:rPr>
          <w:rFonts w:eastAsia="Times New Roman" w:cs="Times New Roman"/>
          <w:b/>
          <w:sz w:val="24"/>
          <w:highlight w:val="yellow"/>
          <w:lang w:val="en-GB" w:eastAsia="en-US"/>
          <w14:ligatures w14:val="none"/>
        </w:rPr>
      </w:pPr>
      <w:r w:rsidRPr="00F81CD6">
        <w:rPr>
          <w:rFonts w:eastAsia="Times New Roman" w:cs="Times New Roman"/>
          <w:b/>
          <w:sz w:val="24"/>
          <w:lang w:val="en-GB" w:eastAsia="en-US"/>
          <w14:ligatures w14:val="none"/>
        </w:rPr>
        <w:t>Contact Group 1 Co-Chairs In-Session Non-Paper on Article 5</w:t>
      </w:r>
    </w:p>
    <w:p w14:paraId="5A09085A" w14:textId="77777777" w:rsidR="00B976C2" w:rsidRPr="00F81CD6" w:rsidRDefault="00B976C2" w:rsidP="00B976C2">
      <w:pPr>
        <w:keepNext/>
        <w:keepLines/>
        <w:tabs>
          <w:tab w:val="right" w:pos="851"/>
          <w:tab w:val="left" w:pos="1247"/>
          <w:tab w:val="left" w:pos="1871"/>
          <w:tab w:val="left" w:pos="2495"/>
          <w:tab w:val="left" w:pos="3119"/>
          <w:tab w:val="left" w:pos="3742"/>
          <w:tab w:val="left" w:pos="4366"/>
          <w:tab w:val="left" w:pos="4990"/>
        </w:tabs>
        <w:suppressAutoHyphens/>
        <w:ind w:left="1247" w:right="284" w:hanging="1247"/>
        <w:jc w:val="center"/>
        <w:rPr>
          <w:rFonts w:eastAsia="Times New Roman" w:cs="Times New Roman"/>
          <w:bCs/>
          <w:sz w:val="24"/>
          <w:highlight w:val="yellow"/>
          <w:lang w:val="en-GB" w:eastAsia="en-US"/>
          <w14:ligatures w14:val="none"/>
        </w:rPr>
      </w:pPr>
    </w:p>
    <w:p w14:paraId="27924727" w14:textId="77777777" w:rsidR="00B976C2" w:rsidRPr="00F81CD6" w:rsidRDefault="00B976C2" w:rsidP="00B976C2">
      <w:pPr>
        <w:keepNext/>
        <w:keepLines/>
        <w:tabs>
          <w:tab w:val="right" w:pos="851"/>
          <w:tab w:val="left" w:pos="1247"/>
          <w:tab w:val="left" w:pos="1871"/>
          <w:tab w:val="left" w:pos="2495"/>
          <w:tab w:val="left" w:pos="3119"/>
          <w:tab w:val="left" w:pos="3742"/>
          <w:tab w:val="left" w:pos="4366"/>
          <w:tab w:val="left" w:pos="4990"/>
        </w:tabs>
        <w:suppressAutoHyphens/>
        <w:ind w:left="1247" w:right="284" w:hanging="1247"/>
        <w:jc w:val="center"/>
        <w:rPr>
          <w:rFonts w:eastAsia="Times New Roman" w:cs="Times New Roman"/>
          <w:b/>
          <w:szCs w:val="22"/>
          <w:lang w:val="en-GB" w:eastAsia="en-US"/>
          <w14:ligatures w14:val="none"/>
        </w:rPr>
      </w:pPr>
      <w:r w:rsidRPr="00F81CD6">
        <w:rPr>
          <w:rFonts w:eastAsia="Times New Roman" w:cs="Times New Roman"/>
          <w:b/>
          <w:szCs w:val="22"/>
          <w:lang w:val="en-GB" w:eastAsia="en-US"/>
          <w14:ligatures w14:val="none"/>
        </w:rPr>
        <w:t>27 November 2024</w:t>
      </w:r>
    </w:p>
    <w:p w14:paraId="31C07092" w14:textId="77777777" w:rsidR="00B976C2" w:rsidRPr="00F81CD6" w:rsidRDefault="00B976C2" w:rsidP="00B976C2">
      <w:pPr>
        <w:keepNext/>
        <w:keepLines/>
        <w:tabs>
          <w:tab w:val="right" w:pos="851"/>
          <w:tab w:val="left" w:pos="1247"/>
          <w:tab w:val="left" w:pos="1871"/>
          <w:tab w:val="left" w:pos="2495"/>
          <w:tab w:val="left" w:pos="3119"/>
          <w:tab w:val="left" w:pos="3742"/>
          <w:tab w:val="left" w:pos="4366"/>
          <w:tab w:val="left" w:pos="4990"/>
        </w:tabs>
        <w:suppressAutoHyphens/>
        <w:spacing w:before="240" w:after="120"/>
        <w:ind w:left="1247" w:right="624" w:hanging="1247"/>
        <w:rPr>
          <w:rFonts w:eastAsia="Times New Roman" w:cs="Times New Roman"/>
          <w:b/>
          <w:sz w:val="24"/>
          <w:lang w:val="en-GB" w:eastAsia="en-US"/>
          <w14:ligatures w14:val="none"/>
        </w:rPr>
      </w:pPr>
    </w:p>
    <w:p w14:paraId="3EAB5CDE" w14:textId="2EBA921F" w:rsidR="00B976C2" w:rsidRPr="00F81CD6" w:rsidRDefault="00B976C2" w:rsidP="00B976C2">
      <w:pPr>
        <w:keepNext/>
        <w:keepLines/>
        <w:tabs>
          <w:tab w:val="right" w:pos="851"/>
          <w:tab w:val="left" w:pos="1247"/>
          <w:tab w:val="left" w:pos="1871"/>
          <w:tab w:val="left" w:pos="2495"/>
          <w:tab w:val="left" w:pos="3119"/>
          <w:tab w:val="left" w:pos="3742"/>
          <w:tab w:val="left" w:pos="4366"/>
          <w:tab w:val="left" w:pos="4990"/>
        </w:tabs>
        <w:suppressAutoHyphens/>
        <w:spacing w:before="240" w:after="120"/>
        <w:ind w:left="1247" w:right="284" w:hanging="1247"/>
        <w:rPr>
          <w:rFonts w:eastAsia="Times New Roman" w:cs="Times New Roman"/>
          <w:b/>
          <w:sz w:val="28"/>
          <w:szCs w:val="28"/>
          <w:lang w:val="en-GB" w:eastAsia="en-US"/>
          <w14:ligatures w14:val="none"/>
        </w:rPr>
      </w:pPr>
      <w:r w:rsidRPr="00F81CD6">
        <w:rPr>
          <w:rFonts w:eastAsia="Times New Roman" w:cs="Times New Roman"/>
          <w:b/>
          <w:sz w:val="28"/>
          <w:szCs w:val="28"/>
          <w:lang w:val="en-US" w:eastAsia="en-US"/>
          <w14:ligatures w14:val="none"/>
        </w:rPr>
        <w:t xml:space="preserve">Article 5. Plastic </w:t>
      </w:r>
      <w:r w:rsidR="007855A7" w:rsidRPr="00F81CD6">
        <w:rPr>
          <w:rFonts w:eastAsia="Times New Roman" w:cs="Times New Roman"/>
          <w:b/>
          <w:sz w:val="28"/>
          <w:szCs w:val="28"/>
          <w:lang w:val="en-GB" w:eastAsia="en-US"/>
          <w14:ligatures w14:val="none"/>
        </w:rPr>
        <w:t>P</w:t>
      </w:r>
      <w:proofErr w:type="spellStart"/>
      <w:r w:rsidRPr="00F81CD6">
        <w:rPr>
          <w:rFonts w:eastAsia="Times New Roman" w:cs="Times New Roman"/>
          <w:b/>
          <w:sz w:val="28"/>
          <w:szCs w:val="28"/>
          <w:lang w:val="en-US" w:eastAsia="en-US"/>
          <w14:ligatures w14:val="none"/>
        </w:rPr>
        <w:t>roduct</w:t>
      </w:r>
      <w:proofErr w:type="spellEnd"/>
      <w:r w:rsidRPr="00F81CD6">
        <w:rPr>
          <w:rFonts w:eastAsia="Times New Roman" w:cs="Times New Roman"/>
          <w:b/>
          <w:sz w:val="28"/>
          <w:szCs w:val="28"/>
          <w:lang w:val="en-US" w:eastAsia="en-US"/>
          <w14:ligatures w14:val="none"/>
        </w:rPr>
        <w:t xml:space="preserve"> </w:t>
      </w:r>
      <w:r w:rsidR="007855A7" w:rsidRPr="00F81CD6">
        <w:rPr>
          <w:rFonts w:eastAsia="Times New Roman" w:cs="Times New Roman"/>
          <w:b/>
          <w:sz w:val="28"/>
          <w:szCs w:val="28"/>
          <w:lang w:val="en-GB" w:eastAsia="en-US"/>
          <w14:ligatures w14:val="none"/>
        </w:rPr>
        <w:t>[D</w:t>
      </w:r>
      <w:r w:rsidRPr="00F81CD6">
        <w:rPr>
          <w:rFonts w:eastAsia="Times New Roman" w:cs="Times New Roman"/>
          <w:b/>
          <w:sz w:val="28"/>
          <w:szCs w:val="28"/>
          <w:lang w:val="en-GB" w:eastAsia="en-US"/>
          <w14:ligatures w14:val="none"/>
        </w:rPr>
        <w:t>esign</w:t>
      </w:r>
      <w:r w:rsidR="007855A7" w:rsidRPr="00F81CD6">
        <w:rPr>
          <w:rFonts w:eastAsia="Times New Roman" w:cs="Times New Roman"/>
          <w:b/>
          <w:sz w:val="28"/>
          <w:szCs w:val="28"/>
          <w:lang w:val="en-GB" w:eastAsia="en-US"/>
          <w14:ligatures w14:val="none"/>
        </w:rPr>
        <w:t>] [Performance]</w:t>
      </w:r>
    </w:p>
    <w:p w14:paraId="7DC28B4D" w14:textId="77777777" w:rsidR="002E4924" w:rsidRPr="00F81CD6" w:rsidRDefault="002E4924" w:rsidP="002E4924">
      <w:pPr>
        <w:jc w:val="both"/>
        <w:rPr>
          <w:rFonts w:ascii="Calibri" w:hAnsi="Calibri" w:cs="Calibri"/>
          <w:sz w:val="20"/>
          <w:szCs w:val="20"/>
        </w:rPr>
      </w:pPr>
    </w:p>
    <w:p w14:paraId="2B67177D" w14:textId="316DBAB7" w:rsidR="002E4924" w:rsidRPr="00F81CD6" w:rsidRDefault="002E4924" w:rsidP="14537494">
      <w:pPr>
        <w:jc w:val="both"/>
        <w:rPr>
          <w:rFonts w:ascii="Calibri" w:hAnsi="Calibri" w:cs="Calibri"/>
          <w:sz w:val="20"/>
          <w:szCs w:val="20"/>
        </w:rPr>
      </w:pPr>
      <w:r w:rsidRPr="00F81CD6">
        <w:rPr>
          <w:rFonts w:ascii="Calibri" w:hAnsi="Calibri" w:cs="Calibri"/>
          <w:sz w:val="20"/>
          <w:szCs w:val="20"/>
          <w:lang w:val="en-GB"/>
        </w:rPr>
        <w:t xml:space="preserve">[1. </w:t>
      </w:r>
      <w:r w:rsidRPr="00F81CD6">
        <w:rPr>
          <w:rFonts w:ascii="Calibri" w:hAnsi="Calibri" w:cs="Calibri"/>
          <w:sz w:val="20"/>
          <w:szCs w:val="20"/>
        </w:rPr>
        <w:t xml:space="preserve">Each Party </w:t>
      </w:r>
      <w:r w:rsidR="003D129A" w:rsidRPr="00F81CD6">
        <w:rPr>
          <w:rFonts w:ascii="Calibri" w:hAnsi="Calibri" w:cs="Calibri"/>
          <w:b/>
          <w:bCs/>
          <w:sz w:val="20"/>
          <w:szCs w:val="20"/>
        </w:rPr>
        <w:t>[</w:t>
      </w:r>
      <w:r w:rsidRPr="00F81CD6">
        <w:rPr>
          <w:rFonts w:ascii="Calibri" w:hAnsi="Calibri" w:cs="Calibri"/>
          <w:sz w:val="20"/>
          <w:szCs w:val="20"/>
        </w:rPr>
        <w:t>is encouraged to</w:t>
      </w:r>
      <w:r w:rsidR="003D129A" w:rsidRPr="00F81CD6">
        <w:rPr>
          <w:rFonts w:ascii="Calibri" w:hAnsi="Calibri" w:cs="Calibri"/>
          <w:b/>
          <w:bCs/>
          <w:sz w:val="20"/>
          <w:szCs w:val="20"/>
        </w:rPr>
        <w:t>]</w:t>
      </w:r>
      <w:r w:rsidR="00CC3E88" w:rsidRPr="00F81CD6">
        <w:rPr>
          <w:rFonts w:ascii="Calibri" w:hAnsi="Calibri" w:cs="Calibri"/>
          <w:b/>
          <w:bCs/>
          <w:sz w:val="20"/>
          <w:szCs w:val="20"/>
        </w:rPr>
        <w:t xml:space="preserve"> </w:t>
      </w:r>
      <w:r w:rsidR="003D129A" w:rsidRPr="00F81CD6">
        <w:rPr>
          <w:rFonts w:ascii="Calibri" w:hAnsi="Calibri" w:cs="Calibri"/>
          <w:b/>
          <w:bCs/>
          <w:sz w:val="20"/>
          <w:szCs w:val="20"/>
        </w:rPr>
        <w:t>[shall]</w:t>
      </w:r>
      <w:r w:rsidR="002223A9" w:rsidRPr="00F81CD6">
        <w:rPr>
          <w:rFonts w:ascii="Calibri" w:hAnsi="Calibri" w:cs="Calibri"/>
          <w:b/>
          <w:bCs/>
          <w:sz w:val="20"/>
          <w:szCs w:val="20"/>
        </w:rPr>
        <w:t xml:space="preserve"> </w:t>
      </w:r>
      <w:r w:rsidRPr="00F81CD6">
        <w:rPr>
          <w:rFonts w:ascii="Calibri" w:hAnsi="Calibri" w:cs="Calibri"/>
          <w:sz w:val="20"/>
          <w:szCs w:val="20"/>
        </w:rPr>
        <w:t>take measures</w:t>
      </w:r>
      <w:r w:rsidR="00B65E3A" w:rsidRPr="00F81CD6">
        <w:rPr>
          <w:rFonts w:ascii="Calibri" w:hAnsi="Calibri" w:cs="Calibri"/>
          <w:sz w:val="20"/>
          <w:szCs w:val="20"/>
        </w:rPr>
        <w:t xml:space="preserve"> to</w:t>
      </w:r>
      <w:r w:rsidRPr="00F81CD6">
        <w:rPr>
          <w:rFonts w:ascii="Calibri" w:hAnsi="Calibri" w:cs="Calibri"/>
          <w:sz w:val="20"/>
          <w:szCs w:val="20"/>
        </w:rPr>
        <w:t>:</w:t>
      </w:r>
    </w:p>
    <w:p w14:paraId="2CFCDC78" w14:textId="77777777" w:rsidR="002E4924" w:rsidRPr="00F81CD6" w:rsidRDefault="002E4924" w:rsidP="002E4924">
      <w:pPr>
        <w:pStyle w:val="ListParagraph"/>
        <w:jc w:val="both"/>
        <w:rPr>
          <w:rFonts w:ascii="Calibri" w:hAnsi="Calibri" w:cs="Calibri"/>
          <w:sz w:val="20"/>
          <w:szCs w:val="20"/>
        </w:rPr>
      </w:pPr>
    </w:p>
    <w:p w14:paraId="6A539A78" w14:textId="3AB26C5C" w:rsidR="00567767" w:rsidRPr="00F81CD6" w:rsidRDefault="008B6BFC" w:rsidP="008512ED">
      <w:pPr>
        <w:pStyle w:val="ListParagraph"/>
        <w:numPr>
          <w:ilvl w:val="0"/>
          <w:numId w:val="1"/>
        </w:numPr>
        <w:jc w:val="both"/>
        <w:rPr>
          <w:rFonts w:ascii="Calibri" w:hAnsi="Calibri" w:cs="Calibri"/>
          <w:b/>
          <w:bCs/>
          <w:sz w:val="20"/>
          <w:szCs w:val="20"/>
        </w:rPr>
      </w:pPr>
      <w:r w:rsidRPr="00F81CD6">
        <w:rPr>
          <w:rFonts w:ascii="Calibri" w:hAnsi="Calibri" w:cs="Calibri"/>
          <w:b/>
          <w:bCs/>
          <w:sz w:val="20"/>
          <w:szCs w:val="20"/>
        </w:rPr>
        <w:t>[</w:t>
      </w:r>
      <w:r w:rsidR="002E4924" w:rsidRPr="00F81CD6">
        <w:rPr>
          <w:rFonts w:ascii="Calibri" w:hAnsi="Calibri" w:cs="Calibri"/>
          <w:sz w:val="20"/>
          <w:szCs w:val="20"/>
        </w:rPr>
        <w:t>promote</w:t>
      </w:r>
      <w:r w:rsidRPr="00F81CD6">
        <w:rPr>
          <w:rFonts w:ascii="Calibri" w:hAnsi="Calibri" w:cs="Calibri"/>
          <w:b/>
          <w:bCs/>
          <w:sz w:val="20"/>
          <w:szCs w:val="20"/>
        </w:rPr>
        <w:t>] [improv</w:t>
      </w:r>
      <w:r w:rsidR="4EFCD0E4" w:rsidRPr="00F81CD6">
        <w:rPr>
          <w:rFonts w:ascii="Calibri" w:hAnsi="Calibri" w:cs="Calibri"/>
          <w:b/>
          <w:bCs/>
          <w:sz w:val="20"/>
          <w:szCs w:val="20"/>
        </w:rPr>
        <w:t>e</w:t>
      </w:r>
      <w:r w:rsidR="00175762" w:rsidRPr="00F81CD6">
        <w:rPr>
          <w:rFonts w:ascii="Calibri" w:hAnsi="Calibri" w:cs="Calibri"/>
          <w:b/>
          <w:bCs/>
          <w:sz w:val="20"/>
          <w:szCs w:val="20"/>
        </w:rPr>
        <w:t xml:space="preserve"> th</w:t>
      </w:r>
      <w:r w:rsidRPr="00F81CD6">
        <w:rPr>
          <w:rFonts w:ascii="Calibri" w:hAnsi="Calibri" w:cs="Calibri"/>
          <w:b/>
          <w:bCs/>
          <w:sz w:val="20"/>
          <w:szCs w:val="20"/>
        </w:rPr>
        <w:t xml:space="preserve">e] </w:t>
      </w:r>
      <w:r w:rsidR="00D92DA5" w:rsidRPr="00F81CD6">
        <w:rPr>
          <w:rFonts w:ascii="Calibri" w:hAnsi="Calibri" w:cs="Calibri"/>
          <w:b/>
          <w:bCs/>
          <w:sz w:val="20"/>
          <w:szCs w:val="20"/>
        </w:rPr>
        <w:t xml:space="preserve">[require] </w:t>
      </w:r>
      <w:r w:rsidR="004B10DB" w:rsidRPr="00F81CD6">
        <w:rPr>
          <w:rFonts w:ascii="Calibri" w:hAnsi="Calibri" w:cs="Calibri"/>
          <w:b/>
          <w:bCs/>
          <w:sz w:val="20"/>
          <w:szCs w:val="20"/>
        </w:rPr>
        <w:t>[</w:t>
      </w:r>
      <w:r w:rsidR="002E4924" w:rsidRPr="00F81CD6">
        <w:rPr>
          <w:rFonts w:ascii="Calibri" w:hAnsi="Calibri" w:cs="Calibri"/>
          <w:sz w:val="20"/>
          <w:szCs w:val="20"/>
        </w:rPr>
        <w:t>enhanced</w:t>
      </w:r>
      <w:r w:rsidR="004B10DB" w:rsidRPr="00F81CD6">
        <w:rPr>
          <w:rFonts w:ascii="Calibri" w:hAnsi="Calibri" w:cs="Calibri"/>
          <w:b/>
          <w:bCs/>
          <w:sz w:val="20"/>
          <w:szCs w:val="20"/>
        </w:rPr>
        <w:t>]</w:t>
      </w:r>
      <w:r w:rsidR="002E4924" w:rsidRPr="00F81CD6">
        <w:rPr>
          <w:rFonts w:ascii="Calibri" w:hAnsi="Calibri" w:cs="Calibri"/>
          <w:b/>
          <w:bCs/>
          <w:sz w:val="20"/>
          <w:szCs w:val="20"/>
        </w:rPr>
        <w:t xml:space="preserve"> </w:t>
      </w:r>
      <w:r w:rsidR="00230A6C" w:rsidRPr="00F81CD6">
        <w:rPr>
          <w:rFonts w:ascii="Calibri" w:hAnsi="Calibri" w:cs="Calibri"/>
          <w:b/>
          <w:bCs/>
          <w:sz w:val="20"/>
          <w:szCs w:val="20"/>
        </w:rPr>
        <w:t>[eco-]</w:t>
      </w:r>
      <w:r w:rsidR="002E4924" w:rsidRPr="00F81CD6">
        <w:rPr>
          <w:rFonts w:ascii="Calibri" w:hAnsi="Calibri" w:cs="Calibri"/>
          <w:sz w:val="20"/>
          <w:szCs w:val="20"/>
        </w:rPr>
        <w:t xml:space="preserve">design </w:t>
      </w:r>
      <w:r w:rsidR="003A1173" w:rsidRPr="00F81CD6">
        <w:rPr>
          <w:rFonts w:ascii="Calibri" w:hAnsi="Calibri" w:cs="Calibri"/>
          <w:b/>
          <w:bCs/>
          <w:sz w:val="20"/>
          <w:szCs w:val="20"/>
        </w:rPr>
        <w:t>[</w:t>
      </w:r>
      <w:r w:rsidR="002E4924" w:rsidRPr="00F81CD6">
        <w:rPr>
          <w:rFonts w:ascii="Calibri" w:hAnsi="Calibri" w:cs="Calibri"/>
          <w:sz w:val="20"/>
          <w:szCs w:val="20"/>
        </w:rPr>
        <w:t>and performance</w:t>
      </w:r>
      <w:r w:rsidR="003A1173" w:rsidRPr="00F81CD6">
        <w:rPr>
          <w:rFonts w:ascii="Calibri" w:hAnsi="Calibri" w:cs="Calibri"/>
          <w:b/>
          <w:bCs/>
          <w:sz w:val="20"/>
          <w:szCs w:val="20"/>
        </w:rPr>
        <w:t xml:space="preserve">] </w:t>
      </w:r>
      <w:r w:rsidR="3D0FD6C2" w:rsidRPr="00F81CD6">
        <w:rPr>
          <w:rFonts w:ascii="Calibri" w:hAnsi="Calibri" w:cs="Calibri"/>
          <w:b/>
          <w:bCs/>
          <w:sz w:val="20"/>
          <w:szCs w:val="20"/>
        </w:rPr>
        <w:t>[</w:t>
      </w:r>
      <w:r w:rsidR="00175762" w:rsidRPr="00F81CD6">
        <w:rPr>
          <w:rFonts w:ascii="Calibri" w:hAnsi="Calibri" w:cs="Calibri"/>
          <w:b/>
          <w:bCs/>
          <w:sz w:val="20"/>
          <w:szCs w:val="20"/>
        </w:rPr>
        <w:t xml:space="preserve">standards] </w:t>
      </w:r>
      <w:r w:rsidR="002E4924" w:rsidRPr="00F81CD6">
        <w:rPr>
          <w:rFonts w:ascii="Calibri" w:hAnsi="Calibri" w:cs="Calibri"/>
          <w:sz w:val="20"/>
          <w:szCs w:val="20"/>
        </w:rPr>
        <w:t xml:space="preserve">of plastic products, </w:t>
      </w:r>
      <w:r w:rsidR="009E315A" w:rsidRPr="00F81CD6">
        <w:rPr>
          <w:rFonts w:ascii="Calibri" w:hAnsi="Calibri" w:cs="Calibri"/>
          <w:b/>
          <w:bCs/>
          <w:sz w:val="20"/>
          <w:szCs w:val="20"/>
        </w:rPr>
        <w:t>[</w:t>
      </w:r>
      <w:r w:rsidR="004B10DB" w:rsidRPr="00F81CD6">
        <w:rPr>
          <w:rFonts w:ascii="Calibri" w:hAnsi="Calibri" w:cs="Calibri"/>
          <w:b/>
          <w:bCs/>
          <w:sz w:val="20"/>
          <w:szCs w:val="20"/>
        </w:rPr>
        <w:t>where relevant,</w:t>
      </w:r>
      <w:r w:rsidR="009E315A" w:rsidRPr="00F81CD6">
        <w:rPr>
          <w:rFonts w:ascii="Calibri" w:hAnsi="Calibri" w:cs="Calibri"/>
          <w:b/>
          <w:bCs/>
          <w:sz w:val="20"/>
          <w:szCs w:val="20"/>
        </w:rPr>
        <w:t xml:space="preserve">] </w:t>
      </w:r>
      <w:r w:rsidR="004B10DB" w:rsidRPr="00F81CD6">
        <w:rPr>
          <w:rFonts w:ascii="Calibri" w:hAnsi="Calibri" w:cs="Calibri"/>
          <w:b/>
          <w:bCs/>
          <w:sz w:val="20"/>
          <w:szCs w:val="20"/>
        </w:rPr>
        <w:t xml:space="preserve"> </w:t>
      </w:r>
      <w:r w:rsidR="00066E79" w:rsidRPr="00F81CD6">
        <w:rPr>
          <w:rFonts w:ascii="Calibri" w:hAnsi="Calibri" w:cs="Calibri"/>
          <w:b/>
          <w:bCs/>
          <w:sz w:val="20"/>
          <w:szCs w:val="20"/>
        </w:rPr>
        <w:t>[</w:t>
      </w:r>
      <w:r w:rsidR="008512ED" w:rsidRPr="00F81CD6">
        <w:rPr>
          <w:rFonts w:ascii="Calibri" w:hAnsi="Calibri" w:cs="Calibri"/>
          <w:b/>
          <w:bCs/>
          <w:sz w:val="20"/>
          <w:szCs w:val="20"/>
        </w:rPr>
        <w:t>[</w:t>
      </w:r>
      <w:r w:rsidR="002E4924" w:rsidRPr="00F81CD6">
        <w:rPr>
          <w:rFonts w:ascii="Calibri" w:hAnsi="Calibri" w:cs="Calibri"/>
          <w:sz w:val="20"/>
          <w:szCs w:val="20"/>
        </w:rPr>
        <w:t>as well as transparency, including with respect to their chemical composition,</w:t>
      </w:r>
      <w:r w:rsidR="008512ED" w:rsidRPr="00F81CD6">
        <w:rPr>
          <w:rFonts w:ascii="Calibri" w:hAnsi="Calibri" w:cs="Calibri"/>
          <w:b/>
          <w:bCs/>
          <w:sz w:val="20"/>
          <w:szCs w:val="20"/>
        </w:rPr>
        <w:t>]</w:t>
      </w:r>
      <w:r w:rsidR="002E4924" w:rsidRPr="00F81CD6">
        <w:rPr>
          <w:rFonts w:ascii="Calibri" w:hAnsi="Calibri" w:cs="Calibri"/>
          <w:sz w:val="20"/>
          <w:szCs w:val="20"/>
        </w:rPr>
        <w:t xml:space="preserve"> </w:t>
      </w:r>
      <w:r w:rsidR="00D27684" w:rsidRPr="00F81CD6">
        <w:rPr>
          <w:rFonts w:ascii="Calibri" w:hAnsi="Calibri" w:cs="Calibri"/>
          <w:b/>
          <w:bCs/>
          <w:sz w:val="20"/>
          <w:szCs w:val="20"/>
        </w:rPr>
        <w:t>[in</w:t>
      </w:r>
      <w:r w:rsidR="0035026F" w:rsidRPr="00F81CD6">
        <w:rPr>
          <w:rFonts w:ascii="Calibri" w:hAnsi="Calibri" w:cs="Calibri"/>
          <w:b/>
          <w:bCs/>
          <w:sz w:val="20"/>
          <w:szCs w:val="20"/>
        </w:rPr>
        <w:t>] a</w:t>
      </w:r>
      <w:r w:rsidR="00D27684" w:rsidRPr="00F81CD6">
        <w:rPr>
          <w:rFonts w:ascii="Calibri" w:hAnsi="Calibri" w:cs="Calibri"/>
          <w:b/>
          <w:bCs/>
          <w:sz w:val="20"/>
          <w:szCs w:val="20"/>
        </w:rPr>
        <w:t>ccordance with min</w:t>
      </w:r>
      <w:r w:rsidR="00981310" w:rsidRPr="00F81CD6">
        <w:rPr>
          <w:rFonts w:ascii="Calibri" w:hAnsi="Calibri" w:cs="Calibri"/>
          <w:b/>
          <w:bCs/>
          <w:sz w:val="20"/>
          <w:szCs w:val="20"/>
        </w:rPr>
        <w:t xml:space="preserve">imum </w:t>
      </w:r>
      <w:r w:rsidR="00142B67" w:rsidRPr="00F81CD6">
        <w:rPr>
          <w:rFonts w:ascii="Calibri" w:hAnsi="Calibri" w:cs="Calibri"/>
          <w:b/>
          <w:bCs/>
          <w:sz w:val="20"/>
          <w:szCs w:val="20"/>
        </w:rPr>
        <w:t xml:space="preserve">criteria-based </w:t>
      </w:r>
      <w:r w:rsidR="009F2A36" w:rsidRPr="00F81CD6">
        <w:rPr>
          <w:rFonts w:ascii="Calibri" w:hAnsi="Calibri" w:cs="Calibri"/>
          <w:b/>
          <w:bCs/>
          <w:sz w:val="20"/>
          <w:szCs w:val="20"/>
        </w:rPr>
        <w:t>global requirements while</w:t>
      </w:r>
      <w:r w:rsidR="00981310" w:rsidRPr="00F81CD6">
        <w:rPr>
          <w:rFonts w:ascii="Calibri" w:hAnsi="Calibri" w:cs="Calibri"/>
          <w:b/>
          <w:bCs/>
          <w:sz w:val="20"/>
          <w:szCs w:val="20"/>
        </w:rPr>
        <w:t xml:space="preserve">] </w:t>
      </w:r>
      <w:r w:rsidR="00981310" w:rsidRPr="00F81CD6">
        <w:rPr>
          <w:rFonts w:ascii="Calibri" w:hAnsi="Calibri" w:cs="Calibri"/>
          <w:sz w:val="20"/>
          <w:szCs w:val="20"/>
        </w:rPr>
        <w:t xml:space="preserve"> </w:t>
      </w:r>
      <w:r w:rsidR="00A01D95" w:rsidRPr="00F81CD6">
        <w:rPr>
          <w:rFonts w:ascii="Calibri" w:hAnsi="Calibri" w:cs="Calibri"/>
          <w:b/>
          <w:bCs/>
          <w:sz w:val="20"/>
          <w:szCs w:val="20"/>
        </w:rPr>
        <w:t>[</w:t>
      </w:r>
      <w:r w:rsidR="002E4924" w:rsidRPr="00F81CD6">
        <w:rPr>
          <w:rFonts w:ascii="Calibri" w:hAnsi="Calibri" w:cs="Calibri"/>
          <w:sz w:val="20"/>
          <w:szCs w:val="20"/>
        </w:rPr>
        <w:t>taking into account</w:t>
      </w:r>
      <w:r w:rsidR="00A01D95" w:rsidRPr="00F81CD6">
        <w:rPr>
          <w:rFonts w:ascii="Calibri" w:hAnsi="Calibri" w:cs="Calibri"/>
          <w:b/>
          <w:bCs/>
          <w:sz w:val="20"/>
          <w:szCs w:val="20"/>
        </w:rPr>
        <w:t>] [making use of]</w:t>
      </w:r>
      <w:r w:rsidR="002E4924" w:rsidRPr="00F81CD6">
        <w:rPr>
          <w:rFonts w:ascii="Calibri" w:hAnsi="Calibri" w:cs="Calibri"/>
          <w:sz w:val="20"/>
          <w:szCs w:val="20"/>
        </w:rPr>
        <w:t xml:space="preserve"> relevant </w:t>
      </w:r>
      <w:r w:rsidR="001C0D60" w:rsidRPr="00F81CD6">
        <w:rPr>
          <w:rFonts w:ascii="Calibri" w:hAnsi="Calibri" w:cs="Calibri"/>
          <w:b/>
          <w:bCs/>
          <w:sz w:val="20"/>
          <w:szCs w:val="20"/>
        </w:rPr>
        <w:t>[</w:t>
      </w:r>
      <w:r w:rsidR="002E4924" w:rsidRPr="00F81CD6">
        <w:rPr>
          <w:rFonts w:ascii="Calibri" w:hAnsi="Calibri" w:cs="Calibri"/>
          <w:sz w:val="20"/>
          <w:szCs w:val="20"/>
        </w:rPr>
        <w:t>international</w:t>
      </w:r>
      <w:r w:rsidR="001C0D60" w:rsidRPr="00F81CD6">
        <w:rPr>
          <w:rFonts w:ascii="Calibri" w:hAnsi="Calibri" w:cs="Calibri"/>
          <w:b/>
          <w:bCs/>
          <w:sz w:val="20"/>
          <w:szCs w:val="20"/>
        </w:rPr>
        <w:t xml:space="preserve">] </w:t>
      </w:r>
      <w:r w:rsidR="002E4924" w:rsidRPr="00F81CD6">
        <w:rPr>
          <w:rFonts w:ascii="Calibri" w:hAnsi="Calibri" w:cs="Calibri"/>
          <w:sz w:val="20"/>
          <w:szCs w:val="20"/>
        </w:rPr>
        <w:t xml:space="preserve"> standards and guidelines, </w:t>
      </w:r>
      <w:r w:rsidR="00ED5AB4" w:rsidRPr="00F81CD6">
        <w:rPr>
          <w:rFonts w:ascii="Calibri" w:hAnsi="Calibri" w:cs="Calibri"/>
          <w:b/>
          <w:bCs/>
          <w:sz w:val="20"/>
          <w:szCs w:val="20"/>
        </w:rPr>
        <w:t>[</w:t>
      </w:r>
      <w:r w:rsidR="002E4924" w:rsidRPr="00F81CD6">
        <w:rPr>
          <w:rFonts w:ascii="Calibri" w:hAnsi="Calibri" w:cs="Calibri"/>
          <w:sz w:val="20"/>
          <w:szCs w:val="20"/>
        </w:rPr>
        <w:t>including sector- or product-specific standards and guidelines,</w:t>
      </w:r>
      <w:r w:rsidR="00ED5AB4" w:rsidRPr="00F81CD6">
        <w:rPr>
          <w:rFonts w:ascii="Calibri" w:hAnsi="Calibri" w:cs="Calibri"/>
          <w:b/>
          <w:bCs/>
          <w:sz w:val="20"/>
          <w:szCs w:val="20"/>
        </w:rPr>
        <w:t>]</w:t>
      </w:r>
      <w:r w:rsidR="00066E79" w:rsidRPr="00F81CD6">
        <w:rPr>
          <w:rFonts w:ascii="Calibri" w:hAnsi="Calibri" w:cs="Calibri"/>
          <w:b/>
          <w:bCs/>
          <w:sz w:val="20"/>
          <w:szCs w:val="20"/>
        </w:rPr>
        <w:t>]</w:t>
      </w:r>
      <w:r w:rsidR="009E315A" w:rsidRPr="00F81CD6">
        <w:rPr>
          <w:rFonts w:ascii="Calibri" w:hAnsi="Calibri" w:cs="Calibri"/>
          <w:sz w:val="20"/>
          <w:szCs w:val="20"/>
        </w:rPr>
        <w:t xml:space="preserve"> </w:t>
      </w:r>
      <w:r w:rsidR="007F1669" w:rsidRPr="00F81CD6">
        <w:rPr>
          <w:rFonts w:ascii="Calibri" w:hAnsi="Calibri" w:cs="Calibri"/>
          <w:b/>
          <w:bCs/>
          <w:sz w:val="20"/>
          <w:szCs w:val="20"/>
        </w:rPr>
        <w:t xml:space="preserve"> [</w:t>
      </w:r>
      <w:r w:rsidR="00184DC0" w:rsidRPr="00F81CD6">
        <w:rPr>
          <w:rFonts w:ascii="Calibri" w:hAnsi="Calibri" w:cs="Calibri"/>
          <w:b/>
          <w:bCs/>
          <w:sz w:val="20"/>
          <w:szCs w:val="20"/>
        </w:rPr>
        <w:t>in pursuit of circular economy approaches</w:t>
      </w:r>
      <w:r w:rsidR="0056690C" w:rsidRPr="00F81CD6">
        <w:rPr>
          <w:rFonts w:ascii="Calibri" w:hAnsi="Calibri" w:cs="Calibri"/>
          <w:b/>
          <w:bCs/>
          <w:sz w:val="20"/>
          <w:szCs w:val="20"/>
        </w:rPr>
        <w:t xml:space="preserve">, as applicable </w:t>
      </w:r>
      <w:r w:rsidR="00EA1183" w:rsidRPr="00F81CD6">
        <w:rPr>
          <w:rFonts w:ascii="Calibri" w:hAnsi="Calibri" w:cs="Calibri"/>
          <w:b/>
          <w:bCs/>
          <w:sz w:val="20"/>
          <w:szCs w:val="20"/>
        </w:rPr>
        <w:t>on the basis of equity</w:t>
      </w:r>
      <w:r w:rsidR="007F1669" w:rsidRPr="00F81CD6">
        <w:rPr>
          <w:rFonts w:ascii="Calibri" w:hAnsi="Calibri" w:cs="Calibri"/>
          <w:b/>
          <w:bCs/>
          <w:sz w:val="20"/>
          <w:szCs w:val="20"/>
        </w:rPr>
        <w:t>]</w:t>
      </w:r>
      <w:r w:rsidR="0072143E" w:rsidRPr="00F81CD6">
        <w:rPr>
          <w:rFonts w:ascii="Calibri" w:hAnsi="Calibri" w:cs="Calibri"/>
          <w:b/>
          <w:bCs/>
          <w:sz w:val="20"/>
          <w:szCs w:val="20"/>
        </w:rPr>
        <w:t xml:space="preserve"> </w:t>
      </w:r>
      <w:r w:rsidR="002E4924" w:rsidRPr="00F81CD6">
        <w:rPr>
          <w:rFonts w:ascii="Calibri" w:hAnsi="Calibri" w:cs="Calibri"/>
          <w:sz w:val="20"/>
          <w:szCs w:val="20"/>
        </w:rPr>
        <w:t xml:space="preserve"> </w:t>
      </w:r>
      <w:r w:rsidR="0FB17A94" w:rsidRPr="00F81CD6">
        <w:rPr>
          <w:rFonts w:ascii="Calibri" w:hAnsi="Calibri" w:cs="Calibri"/>
          <w:b/>
          <w:bCs/>
          <w:sz w:val="20"/>
          <w:szCs w:val="20"/>
        </w:rPr>
        <w:t>[taking into account national infrastructure and design performance standard</w:t>
      </w:r>
      <w:r w:rsidR="006B1D72" w:rsidRPr="00F81CD6">
        <w:rPr>
          <w:rFonts w:ascii="Calibri" w:hAnsi="Calibri" w:cs="Calibri"/>
          <w:b/>
          <w:bCs/>
          <w:sz w:val="20"/>
          <w:szCs w:val="20"/>
        </w:rPr>
        <w:t>s</w:t>
      </w:r>
      <w:r w:rsidR="0FB17A94" w:rsidRPr="00F81CD6">
        <w:rPr>
          <w:rFonts w:ascii="Calibri" w:hAnsi="Calibri" w:cs="Calibri"/>
          <w:b/>
          <w:bCs/>
          <w:sz w:val="20"/>
          <w:szCs w:val="20"/>
        </w:rPr>
        <w:t>]</w:t>
      </w:r>
      <w:r w:rsidR="767F1686" w:rsidRPr="00F81CD6">
        <w:rPr>
          <w:rFonts w:ascii="Calibri" w:hAnsi="Calibri" w:cs="Calibri"/>
          <w:sz w:val="20"/>
          <w:szCs w:val="20"/>
        </w:rPr>
        <w:t xml:space="preserve"> </w:t>
      </w:r>
      <w:r w:rsidR="00EA1183" w:rsidRPr="00F81CD6">
        <w:rPr>
          <w:rFonts w:ascii="Calibri" w:hAnsi="Calibri" w:cs="Calibri"/>
          <w:b/>
          <w:bCs/>
          <w:sz w:val="20"/>
          <w:szCs w:val="20"/>
        </w:rPr>
        <w:t>[</w:t>
      </w:r>
      <w:r w:rsidR="002E4924" w:rsidRPr="00F81CD6">
        <w:rPr>
          <w:rFonts w:ascii="Calibri" w:hAnsi="Calibri" w:cs="Calibri"/>
          <w:sz w:val="20"/>
          <w:szCs w:val="20"/>
        </w:rPr>
        <w:t xml:space="preserve">in order </w:t>
      </w:r>
      <w:r w:rsidR="00066E79" w:rsidRPr="00F81CD6">
        <w:rPr>
          <w:rFonts w:ascii="Calibri" w:hAnsi="Calibri" w:cs="Calibri"/>
          <w:sz w:val="20"/>
          <w:szCs w:val="20"/>
        </w:rPr>
        <w:t>to</w:t>
      </w:r>
      <w:r w:rsidR="00EA1183" w:rsidRPr="00F81CD6">
        <w:rPr>
          <w:rFonts w:ascii="Calibri" w:hAnsi="Calibri" w:cs="Calibri"/>
          <w:b/>
          <w:bCs/>
          <w:sz w:val="20"/>
          <w:szCs w:val="20"/>
        </w:rPr>
        <w:t>]</w:t>
      </w:r>
      <w:r w:rsidR="00FB11F2" w:rsidRPr="00F81CD6">
        <w:rPr>
          <w:rFonts w:ascii="Calibri" w:hAnsi="Calibri" w:cs="Calibri"/>
          <w:b/>
          <w:bCs/>
          <w:sz w:val="20"/>
          <w:szCs w:val="20"/>
        </w:rPr>
        <w:t xml:space="preserve"> </w:t>
      </w:r>
      <w:r w:rsidR="00152415" w:rsidRPr="00F81CD6">
        <w:rPr>
          <w:rFonts w:ascii="Calibri" w:hAnsi="Calibri" w:cs="Calibri"/>
          <w:b/>
          <w:bCs/>
          <w:sz w:val="20"/>
          <w:szCs w:val="20"/>
        </w:rPr>
        <w:t>[based on national circumstances and</w:t>
      </w:r>
      <w:r w:rsidR="00FA72D9" w:rsidRPr="00F81CD6">
        <w:rPr>
          <w:rFonts w:ascii="Calibri" w:hAnsi="Calibri" w:cs="Calibri"/>
          <w:b/>
          <w:bCs/>
          <w:sz w:val="20"/>
          <w:szCs w:val="20"/>
        </w:rPr>
        <w:t xml:space="preserve"> </w:t>
      </w:r>
      <w:r w:rsidR="00152415" w:rsidRPr="00F81CD6">
        <w:rPr>
          <w:rFonts w:ascii="Calibri" w:hAnsi="Calibri" w:cs="Calibri"/>
          <w:b/>
          <w:bCs/>
          <w:sz w:val="20"/>
          <w:szCs w:val="20"/>
        </w:rPr>
        <w:t>capabi</w:t>
      </w:r>
      <w:r w:rsidR="00FA72D9" w:rsidRPr="00F81CD6">
        <w:rPr>
          <w:rFonts w:ascii="Calibri" w:hAnsi="Calibri" w:cs="Calibri"/>
          <w:b/>
          <w:bCs/>
          <w:sz w:val="20"/>
          <w:szCs w:val="20"/>
        </w:rPr>
        <w:t>l</w:t>
      </w:r>
      <w:r w:rsidR="00152415" w:rsidRPr="00F81CD6">
        <w:rPr>
          <w:rFonts w:ascii="Calibri" w:hAnsi="Calibri" w:cs="Calibri"/>
          <w:b/>
          <w:bCs/>
          <w:sz w:val="20"/>
          <w:szCs w:val="20"/>
        </w:rPr>
        <w:t xml:space="preserve">ities with a life cycle </w:t>
      </w:r>
      <w:r w:rsidR="004608E4" w:rsidRPr="00F81CD6">
        <w:rPr>
          <w:rFonts w:ascii="Calibri" w:hAnsi="Calibri" w:cs="Calibri"/>
          <w:b/>
          <w:bCs/>
          <w:sz w:val="20"/>
          <w:szCs w:val="20"/>
        </w:rPr>
        <w:t>approach to enhance circularity through</w:t>
      </w:r>
      <w:r w:rsidR="00152415" w:rsidRPr="00F81CD6">
        <w:rPr>
          <w:rFonts w:ascii="Calibri" w:hAnsi="Calibri" w:cs="Calibri"/>
          <w:b/>
          <w:bCs/>
          <w:sz w:val="20"/>
          <w:szCs w:val="20"/>
        </w:rPr>
        <w:t>]</w:t>
      </w:r>
      <w:r w:rsidR="00707510" w:rsidRPr="00F81CD6">
        <w:rPr>
          <w:rFonts w:ascii="Calibri" w:hAnsi="Calibri" w:cs="Calibri"/>
          <w:b/>
          <w:bCs/>
          <w:sz w:val="20"/>
          <w:szCs w:val="20"/>
        </w:rPr>
        <w:t xml:space="preserve"> </w:t>
      </w:r>
    </w:p>
    <w:p w14:paraId="26A31833" w14:textId="16A491B6" w:rsidR="00567767" w:rsidRPr="00F81CD6" w:rsidRDefault="00115E3D" w:rsidP="00567767">
      <w:pPr>
        <w:pStyle w:val="ListParagraph"/>
        <w:numPr>
          <w:ilvl w:val="1"/>
          <w:numId w:val="1"/>
        </w:numPr>
        <w:jc w:val="both"/>
        <w:rPr>
          <w:rFonts w:ascii="Calibri" w:hAnsi="Calibri" w:cs="Calibri"/>
          <w:sz w:val="20"/>
          <w:szCs w:val="20"/>
        </w:rPr>
      </w:pPr>
      <w:r w:rsidRPr="00F81CD6">
        <w:rPr>
          <w:rFonts w:ascii="Calibri" w:hAnsi="Calibri" w:cs="Calibri"/>
          <w:b/>
          <w:bCs/>
          <w:sz w:val="20"/>
          <w:szCs w:val="20"/>
        </w:rPr>
        <w:t>[</w:t>
      </w:r>
      <w:r w:rsidR="002E4924" w:rsidRPr="00F81CD6">
        <w:rPr>
          <w:rFonts w:ascii="Calibri" w:hAnsi="Calibri" w:cs="Calibri"/>
          <w:sz w:val="20"/>
          <w:szCs w:val="20"/>
        </w:rPr>
        <w:t xml:space="preserve">reduce the </w:t>
      </w:r>
      <w:r w:rsidR="000E72DF" w:rsidRPr="00F81CD6">
        <w:rPr>
          <w:rFonts w:ascii="Calibri" w:hAnsi="Calibri" w:cs="Calibri"/>
          <w:b/>
          <w:bCs/>
          <w:sz w:val="20"/>
          <w:szCs w:val="20"/>
        </w:rPr>
        <w:t>[</w:t>
      </w:r>
      <w:r w:rsidR="002E4924" w:rsidRPr="00F81CD6">
        <w:rPr>
          <w:rFonts w:ascii="Calibri" w:hAnsi="Calibri" w:cs="Calibri"/>
          <w:sz w:val="20"/>
          <w:szCs w:val="20"/>
        </w:rPr>
        <w:t xml:space="preserve">use </w:t>
      </w:r>
      <w:proofErr w:type="gramStart"/>
      <w:r w:rsidR="002E4924" w:rsidRPr="00F81CD6">
        <w:rPr>
          <w:rFonts w:ascii="Calibri" w:hAnsi="Calibri" w:cs="Calibri"/>
          <w:sz w:val="20"/>
          <w:szCs w:val="20"/>
        </w:rPr>
        <w:t>of</w:t>
      </w:r>
      <w:r w:rsidR="000E72DF" w:rsidRPr="00F81CD6">
        <w:rPr>
          <w:rFonts w:ascii="Calibri" w:hAnsi="Calibri" w:cs="Calibri"/>
          <w:b/>
          <w:bCs/>
          <w:sz w:val="20"/>
          <w:szCs w:val="20"/>
        </w:rPr>
        <w:t>]  [</w:t>
      </w:r>
      <w:proofErr w:type="gramEnd"/>
      <w:r w:rsidR="000E72DF" w:rsidRPr="00F81CD6">
        <w:rPr>
          <w:rFonts w:ascii="Calibri" w:hAnsi="Calibri" w:cs="Calibri"/>
          <w:b/>
          <w:bCs/>
          <w:sz w:val="20"/>
          <w:szCs w:val="20"/>
        </w:rPr>
        <w:t xml:space="preserve">demand for] </w:t>
      </w:r>
      <w:r w:rsidR="7952AEC8" w:rsidRPr="00F81CD6">
        <w:rPr>
          <w:rFonts w:ascii="Calibri" w:hAnsi="Calibri" w:cs="Calibri"/>
          <w:b/>
          <w:bCs/>
          <w:sz w:val="20"/>
          <w:szCs w:val="20"/>
        </w:rPr>
        <w:t>[</w:t>
      </w:r>
      <w:r w:rsidR="002E4924" w:rsidRPr="00F81CD6">
        <w:rPr>
          <w:rFonts w:ascii="Calibri" w:hAnsi="Calibri" w:cs="Calibri"/>
          <w:sz w:val="20"/>
          <w:szCs w:val="20"/>
        </w:rPr>
        <w:t>primary</w:t>
      </w:r>
      <w:r w:rsidR="7F2492EF" w:rsidRPr="00F81CD6">
        <w:rPr>
          <w:rFonts w:ascii="Calibri" w:hAnsi="Calibri" w:cs="Calibri"/>
          <w:b/>
          <w:bCs/>
          <w:sz w:val="20"/>
          <w:szCs w:val="20"/>
        </w:rPr>
        <w:t>]</w:t>
      </w:r>
      <w:r w:rsidR="00730EA5" w:rsidRPr="00F81CD6">
        <w:rPr>
          <w:rFonts w:ascii="Calibri" w:hAnsi="Calibri" w:cs="Calibri"/>
          <w:sz w:val="20"/>
          <w:szCs w:val="20"/>
        </w:rPr>
        <w:t xml:space="preserve"> </w:t>
      </w:r>
      <w:r w:rsidR="7F2492EF" w:rsidRPr="00F81CD6">
        <w:rPr>
          <w:rFonts w:ascii="Calibri" w:hAnsi="Calibri" w:cs="Calibri"/>
          <w:b/>
          <w:bCs/>
          <w:sz w:val="20"/>
          <w:szCs w:val="20"/>
        </w:rPr>
        <w:t xml:space="preserve"> [virgin] </w:t>
      </w:r>
      <w:r w:rsidR="002E4924" w:rsidRPr="00F81CD6">
        <w:rPr>
          <w:rFonts w:ascii="Calibri" w:hAnsi="Calibri" w:cs="Calibri"/>
          <w:sz w:val="20"/>
          <w:szCs w:val="20"/>
        </w:rPr>
        <w:t xml:space="preserve"> </w:t>
      </w:r>
      <w:r w:rsidR="009E315A" w:rsidRPr="00F81CD6">
        <w:rPr>
          <w:rFonts w:ascii="Calibri" w:hAnsi="Calibri" w:cs="Calibri"/>
          <w:b/>
          <w:bCs/>
          <w:sz w:val="20"/>
          <w:szCs w:val="20"/>
        </w:rPr>
        <w:t>[</w:t>
      </w:r>
      <w:r w:rsidR="00066E79" w:rsidRPr="00F81CD6">
        <w:rPr>
          <w:rFonts w:ascii="Calibri" w:hAnsi="Calibri" w:cs="Calibri"/>
          <w:b/>
          <w:bCs/>
          <w:sz w:val="20"/>
          <w:szCs w:val="20"/>
        </w:rPr>
        <w:t xml:space="preserve">plastics </w:t>
      </w:r>
      <w:r w:rsidR="00133080" w:rsidRPr="00F81CD6">
        <w:rPr>
          <w:rFonts w:ascii="Calibri" w:hAnsi="Calibri" w:cs="Calibri"/>
          <w:b/>
          <w:bCs/>
          <w:sz w:val="20"/>
          <w:szCs w:val="20"/>
        </w:rPr>
        <w:t>and increase</w:t>
      </w:r>
      <w:r w:rsidR="00105A7A" w:rsidRPr="00F81CD6">
        <w:rPr>
          <w:rFonts w:ascii="Calibri" w:hAnsi="Calibri" w:cs="Calibri"/>
          <w:b/>
          <w:bCs/>
          <w:sz w:val="20"/>
          <w:szCs w:val="20"/>
        </w:rPr>
        <w:t xml:space="preserve">] </w:t>
      </w:r>
      <w:r w:rsidR="00133080" w:rsidRPr="00F81CD6">
        <w:rPr>
          <w:rFonts w:ascii="Calibri" w:hAnsi="Calibri" w:cs="Calibri"/>
          <w:b/>
          <w:bCs/>
          <w:sz w:val="20"/>
          <w:szCs w:val="20"/>
        </w:rPr>
        <w:t xml:space="preserve"> </w:t>
      </w:r>
      <w:r w:rsidR="00105A7A" w:rsidRPr="00F81CD6">
        <w:rPr>
          <w:rFonts w:ascii="Calibri" w:hAnsi="Calibri" w:cs="Calibri"/>
          <w:b/>
          <w:bCs/>
          <w:sz w:val="20"/>
          <w:szCs w:val="20"/>
        </w:rPr>
        <w:t>[</w:t>
      </w:r>
      <w:r w:rsidR="00133080" w:rsidRPr="00F81CD6">
        <w:rPr>
          <w:rFonts w:ascii="Calibri" w:hAnsi="Calibri" w:cs="Calibri"/>
          <w:b/>
          <w:bCs/>
          <w:sz w:val="20"/>
          <w:szCs w:val="20"/>
        </w:rPr>
        <w:t xml:space="preserve">the use of reused and recycled plastics, including through </w:t>
      </w:r>
      <w:r w:rsidR="009C02DA" w:rsidRPr="00F81CD6">
        <w:rPr>
          <w:rFonts w:ascii="Calibri" w:hAnsi="Calibri" w:cs="Calibri"/>
          <w:b/>
          <w:bCs/>
          <w:sz w:val="20"/>
          <w:szCs w:val="20"/>
        </w:rPr>
        <w:t>reuse and recycled content targets,</w:t>
      </w:r>
      <w:r w:rsidR="009E315A" w:rsidRPr="00F81CD6">
        <w:rPr>
          <w:rFonts w:ascii="Calibri" w:hAnsi="Calibri" w:cs="Calibri"/>
          <w:b/>
          <w:bCs/>
          <w:sz w:val="20"/>
          <w:szCs w:val="20"/>
        </w:rPr>
        <w:t xml:space="preserve">] </w:t>
      </w:r>
      <w:r w:rsidR="00BA3D5F" w:rsidRPr="00F81CD6">
        <w:rPr>
          <w:rFonts w:ascii="Calibri" w:hAnsi="Calibri" w:cs="Calibri"/>
          <w:b/>
          <w:bCs/>
          <w:sz w:val="20"/>
          <w:szCs w:val="20"/>
        </w:rPr>
        <w:t xml:space="preserve"> [</w:t>
      </w:r>
      <w:r w:rsidR="00591947" w:rsidRPr="00F81CD6">
        <w:rPr>
          <w:rFonts w:ascii="Calibri" w:hAnsi="Calibri" w:cs="Calibri"/>
          <w:b/>
          <w:bCs/>
          <w:sz w:val="20"/>
          <w:szCs w:val="20"/>
        </w:rPr>
        <w:t>reuse and the use of recycled plastics, including through design standards and targets</w:t>
      </w:r>
      <w:r w:rsidR="00BA3D5F" w:rsidRPr="00F81CD6">
        <w:rPr>
          <w:rFonts w:ascii="Calibri" w:hAnsi="Calibri" w:cs="Calibri"/>
          <w:b/>
          <w:bCs/>
          <w:sz w:val="20"/>
          <w:szCs w:val="20"/>
        </w:rPr>
        <w:t>]</w:t>
      </w:r>
      <w:r w:rsidR="00591947" w:rsidRPr="00F81CD6">
        <w:rPr>
          <w:rFonts w:ascii="Calibri" w:hAnsi="Calibri" w:cs="Calibri"/>
          <w:b/>
          <w:bCs/>
          <w:sz w:val="20"/>
          <w:szCs w:val="20"/>
        </w:rPr>
        <w:t xml:space="preserve">  [</w:t>
      </w:r>
      <w:r w:rsidR="00730EA5" w:rsidRPr="00F81CD6">
        <w:rPr>
          <w:rFonts w:ascii="Calibri" w:hAnsi="Calibri" w:cs="Calibri"/>
          <w:b/>
          <w:bCs/>
          <w:sz w:val="20"/>
          <w:szCs w:val="20"/>
        </w:rPr>
        <w:t>[</w:t>
      </w:r>
      <w:r w:rsidR="002E4924" w:rsidRPr="00F81CD6">
        <w:rPr>
          <w:rFonts w:ascii="Calibri" w:hAnsi="Calibri" w:cs="Calibri"/>
          <w:sz w:val="20"/>
          <w:szCs w:val="20"/>
        </w:rPr>
        <w:t>plastic polymers</w:t>
      </w:r>
      <w:r w:rsidR="00730EA5" w:rsidRPr="00F81CD6">
        <w:rPr>
          <w:rFonts w:ascii="Calibri" w:hAnsi="Calibri" w:cs="Calibri"/>
          <w:b/>
          <w:bCs/>
          <w:sz w:val="20"/>
          <w:szCs w:val="20"/>
        </w:rPr>
        <w:t xml:space="preserve">] </w:t>
      </w:r>
      <w:r w:rsidR="00730EA5" w:rsidRPr="00F81CD6">
        <w:rPr>
          <w:rFonts w:ascii="Calibri" w:hAnsi="Calibri" w:cs="Calibri"/>
          <w:sz w:val="20"/>
          <w:szCs w:val="20"/>
        </w:rPr>
        <w:t xml:space="preserve"> </w:t>
      </w:r>
      <w:r w:rsidR="00730EA5" w:rsidRPr="00F81CD6">
        <w:rPr>
          <w:rFonts w:ascii="Calibri" w:hAnsi="Calibri" w:cs="Calibri"/>
          <w:b/>
          <w:bCs/>
          <w:sz w:val="20"/>
          <w:szCs w:val="20"/>
        </w:rPr>
        <w:t xml:space="preserve">[plastic products] </w:t>
      </w:r>
      <w:r w:rsidR="002E4924" w:rsidRPr="00F81CD6">
        <w:rPr>
          <w:rFonts w:ascii="Calibri" w:hAnsi="Calibri" w:cs="Calibri"/>
          <w:sz w:val="20"/>
          <w:szCs w:val="20"/>
        </w:rPr>
        <w:t xml:space="preserve"> and</w:t>
      </w:r>
      <w:r w:rsidR="009E625E" w:rsidRPr="00F81CD6">
        <w:rPr>
          <w:rFonts w:ascii="Calibri" w:hAnsi="Calibri" w:cs="Calibri"/>
          <w:sz w:val="20"/>
          <w:szCs w:val="20"/>
        </w:rPr>
        <w:t xml:space="preserve"> </w:t>
      </w:r>
      <w:r w:rsidR="009E625E" w:rsidRPr="00F81CD6">
        <w:rPr>
          <w:rFonts w:ascii="Calibri" w:hAnsi="Calibri" w:cs="Calibri"/>
          <w:b/>
          <w:bCs/>
          <w:sz w:val="20"/>
          <w:szCs w:val="20"/>
        </w:rPr>
        <w:t xml:space="preserve">[decrease or eliminate] </w:t>
      </w:r>
      <w:r w:rsidR="002E4924" w:rsidRPr="00F81CD6">
        <w:rPr>
          <w:rFonts w:ascii="Calibri" w:hAnsi="Calibri" w:cs="Calibri"/>
          <w:sz w:val="20"/>
          <w:szCs w:val="20"/>
        </w:rPr>
        <w:t>associated chemicals of concern in plastic products;</w:t>
      </w:r>
      <w:r w:rsidR="00591947" w:rsidRPr="00F81CD6">
        <w:rPr>
          <w:rFonts w:ascii="Calibri" w:hAnsi="Calibri" w:cs="Calibri"/>
          <w:b/>
          <w:bCs/>
          <w:sz w:val="20"/>
          <w:szCs w:val="20"/>
        </w:rPr>
        <w:t xml:space="preserve">] </w:t>
      </w:r>
      <w:r w:rsidRPr="00F81CD6">
        <w:rPr>
          <w:rFonts w:ascii="Calibri" w:hAnsi="Calibri" w:cs="Calibri"/>
          <w:b/>
          <w:bCs/>
          <w:sz w:val="20"/>
          <w:szCs w:val="20"/>
        </w:rPr>
        <w:t xml:space="preserve">] </w:t>
      </w:r>
      <w:r w:rsidR="00965AB5" w:rsidRPr="00F81CD6">
        <w:rPr>
          <w:rFonts w:ascii="Calibri" w:hAnsi="Calibri" w:cs="Calibri"/>
          <w:b/>
          <w:bCs/>
          <w:sz w:val="20"/>
          <w:szCs w:val="20"/>
        </w:rPr>
        <w:t xml:space="preserve"> </w:t>
      </w:r>
    </w:p>
    <w:p w14:paraId="6D95954A" w14:textId="4276B0EF" w:rsidR="00BC30A5" w:rsidRPr="00F81CD6" w:rsidRDefault="00BC30A5" w:rsidP="00E60153">
      <w:pPr>
        <w:ind w:left="1440"/>
        <w:jc w:val="both"/>
        <w:rPr>
          <w:rFonts w:ascii="Calibri" w:hAnsi="Calibri" w:cs="Calibri"/>
          <w:sz w:val="20"/>
          <w:szCs w:val="20"/>
        </w:rPr>
      </w:pPr>
      <w:r w:rsidRPr="00F81CD6">
        <w:rPr>
          <w:rFonts w:ascii="Calibri" w:hAnsi="Calibri" w:cs="Calibri"/>
          <w:b/>
          <w:bCs/>
          <w:sz w:val="20"/>
          <w:szCs w:val="20"/>
        </w:rPr>
        <w:t xml:space="preserve">Alt i. </w:t>
      </w:r>
      <w:r w:rsidR="00CE5DE8" w:rsidRPr="00F81CD6">
        <w:rPr>
          <w:rFonts w:ascii="Calibri" w:hAnsi="Calibri" w:cs="Calibri"/>
          <w:b/>
          <w:bCs/>
          <w:sz w:val="20"/>
          <w:szCs w:val="20"/>
        </w:rPr>
        <w:t xml:space="preserve">[to significantly contribute to sustainable production and consumption of primary plastic products] </w:t>
      </w:r>
    </w:p>
    <w:p w14:paraId="3C4D7F46" w14:textId="0B10788E" w:rsidR="000356FB" w:rsidRPr="00F81CD6" w:rsidRDefault="009E315A" w:rsidP="000356FB">
      <w:pPr>
        <w:pStyle w:val="ListParagraph"/>
        <w:numPr>
          <w:ilvl w:val="1"/>
          <w:numId w:val="1"/>
        </w:numPr>
        <w:jc w:val="both"/>
        <w:rPr>
          <w:rFonts w:ascii="Calibri" w:hAnsi="Calibri" w:cs="Calibri"/>
          <w:b/>
          <w:bCs/>
          <w:sz w:val="20"/>
          <w:szCs w:val="20"/>
        </w:rPr>
      </w:pPr>
      <w:r w:rsidRPr="00F81CD6">
        <w:rPr>
          <w:rFonts w:ascii="Calibri" w:hAnsi="Calibri" w:cs="Calibri"/>
          <w:b/>
          <w:bCs/>
          <w:sz w:val="20"/>
          <w:szCs w:val="20"/>
        </w:rPr>
        <w:t>[</w:t>
      </w:r>
      <w:r w:rsidR="000356FB" w:rsidRPr="00F81CD6">
        <w:rPr>
          <w:rFonts w:ascii="Calibri" w:hAnsi="Calibri" w:cs="Calibri"/>
          <w:b/>
          <w:bCs/>
          <w:sz w:val="20"/>
          <w:szCs w:val="20"/>
        </w:rPr>
        <w:t>improve the safety and durability of plastic products, and promote the use of safe and sustainable chemicals,</w:t>
      </w:r>
      <w:r w:rsidRPr="00F81CD6">
        <w:rPr>
          <w:rFonts w:ascii="Calibri" w:hAnsi="Calibri" w:cs="Calibri"/>
          <w:b/>
          <w:bCs/>
          <w:sz w:val="20"/>
          <w:szCs w:val="20"/>
        </w:rPr>
        <w:t xml:space="preserve">] </w:t>
      </w:r>
    </w:p>
    <w:p w14:paraId="34EC8D3F" w14:textId="1F920265" w:rsidR="0011498A" w:rsidRPr="00F81CD6" w:rsidRDefault="001C563C" w:rsidP="0011498A">
      <w:pPr>
        <w:pStyle w:val="ListParagraph"/>
        <w:numPr>
          <w:ilvl w:val="1"/>
          <w:numId w:val="1"/>
        </w:numPr>
        <w:jc w:val="both"/>
        <w:rPr>
          <w:rFonts w:ascii="Calibri" w:hAnsi="Calibri" w:cs="Calibri"/>
          <w:sz w:val="20"/>
          <w:szCs w:val="20"/>
        </w:rPr>
      </w:pPr>
      <w:r w:rsidRPr="00F81CD6">
        <w:rPr>
          <w:rFonts w:ascii="Calibri" w:hAnsi="Calibri" w:cs="Calibri"/>
          <w:b/>
          <w:bCs/>
          <w:sz w:val="20"/>
          <w:szCs w:val="20"/>
        </w:rPr>
        <w:t>[</w:t>
      </w:r>
      <w:r w:rsidR="00523EC9" w:rsidRPr="00F81CD6">
        <w:rPr>
          <w:rFonts w:ascii="Calibri" w:hAnsi="Calibri" w:cs="Calibri"/>
          <w:b/>
          <w:bCs/>
          <w:sz w:val="20"/>
          <w:szCs w:val="20"/>
        </w:rPr>
        <w:t>[</w:t>
      </w:r>
      <w:r w:rsidR="002E4924" w:rsidRPr="00F81CD6">
        <w:rPr>
          <w:rFonts w:ascii="Calibri" w:hAnsi="Calibri" w:cs="Calibri"/>
          <w:sz w:val="20"/>
          <w:szCs w:val="20"/>
        </w:rPr>
        <w:t xml:space="preserve">increase the </w:t>
      </w:r>
      <w:r w:rsidR="00835EDE" w:rsidRPr="00F81CD6">
        <w:rPr>
          <w:rFonts w:ascii="Calibri" w:hAnsi="Calibri" w:cs="Calibri"/>
          <w:b/>
          <w:bCs/>
          <w:sz w:val="20"/>
          <w:szCs w:val="20"/>
        </w:rPr>
        <w:t>[</w:t>
      </w:r>
      <w:r w:rsidR="002E4924" w:rsidRPr="00F81CD6">
        <w:rPr>
          <w:rFonts w:ascii="Calibri" w:hAnsi="Calibri" w:cs="Calibri"/>
          <w:sz w:val="20"/>
          <w:szCs w:val="20"/>
        </w:rPr>
        <w:t>safety</w:t>
      </w:r>
      <w:r w:rsidR="00835EDE" w:rsidRPr="00F81CD6">
        <w:rPr>
          <w:rFonts w:ascii="Calibri" w:hAnsi="Calibri" w:cs="Calibri"/>
          <w:b/>
          <w:bCs/>
          <w:sz w:val="20"/>
          <w:szCs w:val="20"/>
        </w:rPr>
        <w:t>]</w:t>
      </w:r>
      <w:r w:rsidR="002E4924" w:rsidRPr="00F81CD6">
        <w:rPr>
          <w:rFonts w:ascii="Calibri" w:hAnsi="Calibri" w:cs="Calibri"/>
          <w:sz w:val="20"/>
          <w:szCs w:val="20"/>
        </w:rPr>
        <w:t xml:space="preserve"> </w:t>
      </w:r>
      <w:r w:rsidR="00904358" w:rsidRPr="00F81CD6">
        <w:rPr>
          <w:rFonts w:ascii="Calibri" w:hAnsi="Calibri" w:cs="Calibri"/>
          <w:b/>
          <w:bCs/>
          <w:sz w:val="20"/>
          <w:szCs w:val="20"/>
        </w:rPr>
        <w:t>[</w:t>
      </w:r>
      <w:r w:rsidR="002E4924" w:rsidRPr="00F81CD6">
        <w:rPr>
          <w:rFonts w:ascii="Calibri" w:hAnsi="Calibri" w:cs="Calibri"/>
          <w:sz w:val="20"/>
          <w:szCs w:val="20"/>
        </w:rPr>
        <w:t>and</w:t>
      </w:r>
      <w:r w:rsidR="00904358" w:rsidRPr="00F81CD6">
        <w:rPr>
          <w:rFonts w:ascii="Calibri" w:hAnsi="Calibri" w:cs="Calibri"/>
          <w:b/>
          <w:bCs/>
          <w:sz w:val="20"/>
          <w:szCs w:val="20"/>
        </w:rPr>
        <w:t xml:space="preserve">] </w:t>
      </w:r>
      <w:r w:rsidR="0021733D" w:rsidRPr="00F81CD6">
        <w:rPr>
          <w:rFonts w:ascii="Calibri" w:hAnsi="Calibri" w:cs="Calibri"/>
          <w:b/>
          <w:bCs/>
          <w:sz w:val="20"/>
          <w:szCs w:val="20"/>
        </w:rPr>
        <w:t xml:space="preserve">[sustainability] </w:t>
      </w:r>
      <w:r w:rsidR="002E4924" w:rsidRPr="00F81CD6">
        <w:rPr>
          <w:rFonts w:ascii="Calibri" w:hAnsi="Calibri" w:cs="Calibri"/>
          <w:sz w:val="20"/>
          <w:szCs w:val="20"/>
        </w:rPr>
        <w:t xml:space="preserve"> </w:t>
      </w:r>
      <w:r w:rsidR="001B615D" w:rsidRPr="00F81CD6">
        <w:rPr>
          <w:rFonts w:ascii="Calibri" w:hAnsi="Calibri" w:cs="Calibri"/>
          <w:b/>
          <w:bCs/>
          <w:sz w:val="20"/>
          <w:szCs w:val="20"/>
        </w:rPr>
        <w:t>[</w:t>
      </w:r>
      <w:r w:rsidR="002E4924" w:rsidRPr="00F81CD6">
        <w:rPr>
          <w:rFonts w:ascii="Calibri" w:hAnsi="Calibri" w:cs="Calibri"/>
          <w:sz w:val="20"/>
          <w:szCs w:val="20"/>
        </w:rPr>
        <w:t>durability</w:t>
      </w:r>
      <w:r w:rsidR="001B615D" w:rsidRPr="00F81CD6">
        <w:rPr>
          <w:rFonts w:ascii="Calibri" w:hAnsi="Calibri" w:cs="Calibri"/>
          <w:b/>
          <w:bCs/>
          <w:sz w:val="20"/>
          <w:szCs w:val="20"/>
        </w:rPr>
        <w:t xml:space="preserve">]  </w:t>
      </w:r>
      <w:r w:rsidR="00AC2D09" w:rsidRPr="00F81CD6">
        <w:rPr>
          <w:rFonts w:ascii="Calibri" w:hAnsi="Calibri" w:cs="Calibri"/>
          <w:b/>
          <w:bCs/>
          <w:sz w:val="20"/>
          <w:szCs w:val="20"/>
        </w:rPr>
        <w:t>[, reusability, repairability and recyclability]</w:t>
      </w:r>
      <w:r w:rsidR="002E4924" w:rsidRPr="00F81CD6">
        <w:rPr>
          <w:rFonts w:ascii="Calibri" w:hAnsi="Calibri" w:cs="Calibri"/>
          <w:sz w:val="20"/>
          <w:szCs w:val="20"/>
        </w:rPr>
        <w:t xml:space="preserve"> of plastics products, and</w:t>
      </w:r>
      <w:r w:rsidR="0035026F" w:rsidRPr="00F81CD6">
        <w:rPr>
          <w:rFonts w:ascii="Calibri" w:hAnsi="Calibri" w:cs="Calibri"/>
          <w:sz w:val="20"/>
          <w:szCs w:val="20"/>
        </w:rPr>
        <w:t xml:space="preserve"> </w:t>
      </w:r>
      <w:r w:rsidR="002E4924" w:rsidRPr="00F81CD6">
        <w:rPr>
          <w:rFonts w:ascii="Calibri" w:hAnsi="Calibri" w:cs="Calibri"/>
          <w:sz w:val="20"/>
          <w:szCs w:val="20"/>
        </w:rPr>
        <w:t>the</w:t>
      </w:r>
      <w:r w:rsidR="00EC7592" w:rsidRPr="00F81CD6">
        <w:rPr>
          <w:rFonts w:ascii="Calibri" w:hAnsi="Calibri" w:cs="Calibri"/>
          <w:b/>
          <w:bCs/>
          <w:sz w:val="20"/>
          <w:szCs w:val="20"/>
        </w:rPr>
        <w:t>]</w:t>
      </w:r>
      <w:r w:rsidR="002A3BD3" w:rsidRPr="00F81CD6">
        <w:rPr>
          <w:rFonts w:ascii="Calibri" w:hAnsi="Calibri" w:cs="Calibri"/>
          <w:b/>
          <w:bCs/>
          <w:sz w:val="20"/>
          <w:szCs w:val="20"/>
        </w:rPr>
        <w:t xml:space="preserve"> </w:t>
      </w:r>
      <w:r w:rsidR="004B4950" w:rsidRPr="00F81CD6">
        <w:rPr>
          <w:rFonts w:ascii="Calibri" w:hAnsi="Calibri" w:cs="Calibri"/>
          <w:b/>
          <w:bCs/>
          <w:sz w:val="20"/>
          <w:szCs w:val="20"/>
        </w:rPr>
        <w:t>[</w:t>
      </w:r>
      <w:r w:rsidR="00EC7592" w:rsidRPr="00F81CD6">
        <w:rPr>
          <w:rFonts w:ascii="Calibri" w:hAnsi="Calibri" w:cs="Calibri"/>
          <w:b/>
          <w:bCs/>
          <w:sz w:val="20"/>
          <w:szCs w:val="20"/>
        </w:rPr>
        <w:t>improve their</w:t>
      </w:r>
      <w:r w:rsidR="004B4950" w:rsidRPr="00F81CD6">
        <w:rPr>
          <w:rFonts w:ascii="Calibri" w:hAnsi="Calibri" w:cs="Calibri"/>
          <w:b/>
          <w:bCs/>
          <w:sz w:val="20"/>
          <w:szCs w:val="20"/>
        </w:rPr>
        <w:t>]</w:t>
      </w:r>
      <w:r w:rsidR="00EC7592" w:rsidRPr="00F81CD6">
        <w:rPr>
          <w:rFonts w:ascii="Calibri" w:hAnsi="Calibri" w:cs="Calibri"/>
          <w:b/>
          <w:bCs/>
          <w:sz w:val="20"/>
          <w:szCs w:val="20"/>
        </w:rPr>
        <w:t xml:space="preserve"> </w:t>
      </w:r>
      <w:r w:rsidR="002E4924" w:rsidRPr="00F81CD6">
        <w:rPr>
          <w:rFonts w:ascii="Calibri" w:hAnsi="Calibri" w:cs="Calibri"/>
          <w:sz w:val="20"/>
          <w:szCs w:val="20"/>
        </w:rPr>
        <w:t xml:space="preserve">ability to </w:t>
      </w:r>
      <w:r w:rsidR="007472A4" w:rsidRPr="00F81CD6">
        <w:rPr>
          <w:rFonts w:ascii="Calibri" w:hAnsi="Calibri" w:cs="Calibri"/>
          <w:b/>
          <w:bCs/>
          <w:sz w:val="20"/>
          <w:szCs w:val="20"/>
        </w:rPr>
        <w:t>[</w:t>
      </w:r>
      <w:r w:rsidR="00EC7592" w:rsidRPr="00F81CD6">
        <w:rPr>
          <w:rFonts w:ascii="Calibri" w:hAnsi="Calibri" w:cs="Calibri"/>
          <w:b/>
          <w:bCs/>
          <w:sz w:val="20"/>
          <w:szCs w:val="20"/>
        </w:rPr>
        <w:t>be</w:t>
      </w:r>
      <w:r w:rsidR="007472A4" w:rsidRPr="00F81CD6">
        <w:rPr>
          <w:rFonts w:ascii="Calibri" w:hAnsi="Calibri" w:cs="Calibri"/>
          <w:b/>
          <w:bCs/>
          <w:sz w:val="20"/>
          <w:szCs w:val="20"/>
        </w:rPr>
        <w:t>]</w:t>
      </w:r>
      <w:r w:rsidR="00EC7592" w:rsidRPr="00F81CD6">
        <w:rPr>
          <w:rFonts w:ascii="Calibri" w:hAnsi="Calibri" w:cs="Calibri"/>
          <w:b/>
          <w:bCs/>
          <w:sz w:val="20"/>
          <w:szCs w:val="20"/>
        </w:rPr>
        <w:t xml:space="preserve"> </w:t>
      </w:r>
      <w:r w:rsidR="00BE6069" w:rsidRPr="00F81CD6">
        <w:rPr>
          <w:rFonts w:ascii="Calibri" w:hAnsi="Calibri" w:cs="Calibri"/>
          <w:b/>
          <w:bCs/>
          <w:sz w:val="20"/>
          <w:szCs w:val="20"/>
        </w:rPr>
        <w:t>[avoid</w:t>
      </w:r>
      <w:r w:rsidR="00227295" w:rsidRPr="00F81CD6">
        <w:rPr>
          <w:rFonts w:ascii="Calibri" w:hAnsi="Calibri" w:cs="Calibri"/>
          <w:b/>
          <w:bCs/>
          <w:sz w:val="20"/>
          <w:szCs w:val="20"/>
        </w:rPr>
        <w:t xml:space="preserve"> generation of waste</w:t>
      </w:r>
      <w:r w:rsidR="00CD3C7A" w:rsidRPr="00F81CD6">
        <w:rPr>
          <w:rFonts w:ascii="Calibri" w:hAnsi="Calibri" w:cs="Calibri"/>
          <w:b/>
          <w:bCs/>
          <w:sz w:val="20"/>
          <w:szCs w:val="20"/>
        </w:rPr>
        <w:t>, to promote</w:t>
      </w:r>
      <w:r w:rsidR="00BE6069" w:rsidRPr="00F81CD6">
        <w:rPr>
          <w:rFonts w:ascii="Calibri" w:hAnsi="Calibri" w:cs="Calibri"/>
          <w:b/>
          <w:bCs/>
          <w:sz w:val="20"/>
          <w:szCs w:val="20"/>
        </w:rPr>
        <w:t>]</w:t>
      </w:r>
      <w:r w:rsidR="0011763C" w:rsidRPr="00F81CD6">
        <w:rPr>
          <w:rFonts w:ascii="Calibri" w:hAnsi="Calibri" w:cs="Calibri"/>
          <w:b/>
          <w:bCs/>
          <w:sz w:val="20"/>
          <w:szCs w:val="20"/>
        </w:rPr>
        <w:t xml:space="preserve"> </w:t>
      </w:r>
      <w:r w:rsidR="00BE6069" w:rsidRPr="00F81CD6">
        <w:rPr>
          <w:rFonts w:ascii="Calibri" w:hAnsi="Calibri" w:cs="Calibri"/>
          <w:b/>
          <w:bCs/>
          <w:sz w:val="20"/>
          <w:szCs w:val="20"/>
        </w:rPr>
        <w:t xml:space="preserve"> </w:t>
      </w:r>
      <w:r w:rsidR="006D4145" w:rsidRPr="00F81CD6">
        <w:rPr>
          <w:rFonts w:ascii="Calibri" w:hAnsi="Calibri" w:cs="Calibri"/>
          <w:b/>
          <w:bCs/>
          <w:sz w:val="20"/>
          <w:szCs w:val="20"/>
        </w:rPr>
        <w:t>[</w:t>
      </w:r>
      <w:r w:rsidR="002E4924" w:rsidRPr="00F81CD6">
        <w:rPr>
          <w:rFonts w:ascii="Calibri" w:hAnsi="Calibri" w:cs="Calibri"/>
          <w:sz w:val="20"/>
          <w:szCs w:val="20"/>
        </w:rPr>
        <w:t>reuse</w:t>
      </w:r>
      <w:r w:rsidR="009E315A" w:rsidRPr="00F81CD6">
        <w:rPr>
          <w:rFonts w:ascii="Calibri" w:hAnsi="Calibri" w:cs="Calibri"/>
          <w:b/>
          <w:bCs/>
          <w:sz w:val="20"/>
          <w:szCs w:val="20"/>
        </w:rPr>
        <w:t>[</w:t>
      </w:r>
      <w:r w:rsidR="00EC7592" w:rsidRPr="00F81CD6">
        <w:rPr>
          <w:rFonts w:ascii="Calibri" w:hAnsi="Calibri" w:cs="Calibri"/>
          <w:b/>
          <w:bCs/>
          <w:sz w:val="20"/>
          <w:szCs w:val="20"/>
        </w:rPr>
        <w:t>d</w:t>
      </w:r>
      <w:r w:rsidR="002E4924" w:rsidRPr="00F81CD6">
        <w:rPr>
          <w:rFonts w:ascii="Calibri" w:hAnsi="Calibri" w:cs="Calibri"/>
          <w:sz w:val="20"/>
          <w:szCs w:val="20"/>
        </w:rPr>
        <w:t xml:space="preserve">, </w:t>
      </w:r>
      <w:r w:rsidR="00EC7592" w:rsidRPr="00F81CD6">
        <w:rPr>
          <w:rFonts w:ascii="Calibri" w:hAnsi="Calibri" w:cs="Calibri"/>
          <w:b/>
          <w:bCs/>
          <w:sz w:val="20"/>
          <w:szCs w:val="20"/>
        </w:rPr>
        <w:t xml:space="preserve">refurbished, </w:t>
      </w:r>
      <w:r w:rsidR="005D0996" w:rsidRPr="00F81CD6">
        <w:rPr>
          <w:rFonts w:ascii="Calibri" w:hAnsi="Calibri" w:cs="Calibri"/>
          <w:b/>
          <w:bCs/>
          <w:sz w:val="20"/>
          <w:szCs w:val="20"/>
        </w:rPr>
        <w:t>refilled,</w:t>
      </w:r>
      <w:r w:rsidR="009E315A" w:rsidRPr="00F81CD6">
        <w:rPr>
          <w:rFonts w:ascii="Calibri" w:hAnsi="Calibri" w:cs="Calibri"/>
          <w:b/>
          <w:bCs/>
          <w:sz w:val="20"/>
          <w:szCs w:val="20"/>
        </w:rPr>
        <w:t xml:space="preserve">] </w:t>
      </w:r>
      <w:r w:rsidR="005D0996" w:rsidRPr="00F81CD6">
        <w:rPr>
          <w:rFonts w:ascii="Calibri" w:hAnsi="Calibri" w:cs="Calibri"/>
          <w:b/>
          <w:bCs/>
          <w:sz w:val="20"/>
          <w:szCs w:val="20"/>
        </w:rPr>
        <w:t xml:space="preserve"> </w:t>
      </w:r>
      <w:r w:rsidR="002E4924" w:rsidRPr="00F81CD6">
        <w:rPr>
          <w:rFonts w:ascii="Calibri" w:hAnsi="Calibri" w:cs="Calibri"/>
          <w:sz w:val="20"/>
          <w:szCs w:val="20"/>
        </w:rPr>
        <w:t>repair</w:t>
      </w:r>
      <w:r w:rsidR="005D0996" w:rsidRPr="00F81CD6">
        <w:rPr>
          <w:rFonts w:ascii="Calibri" w:hAnsi="Calibri" w:cs="Calibri"/>
          <w:b/>
          <w:bCs/>
          <w:sz w:val="20"/>
          <w:szCs w:val="20"/>
        </w:rPr>
        <w:t>ed</w:t>
      </w:r>
      <w:r w:rsidR="009E315A" w:rsidRPr="00F81CD6">
        <w:rPr>
          <w:rFonts w:ascii="Calibri" w:hAnsi="Calibri" w:cs="Calibri"/>
          <w:b/>
          <w:bCs/>
          <w:sz w:val="20"/>
          <w:szCs w:val="20"/>
        </w:rPr>
        <w:t xml:space="preserve"> </w:t>
      </w:r>
      <w:r w:rsidR="002E4924" w:rsidRPr="00F81CD6">
        <w:rPr>
          <w:rFonts w:ascii="Calibri" w:hAnsi="Calibri" w:cs="Calibri"/>
          <w:sz w:val="20"/>
          <w:szCs w:val="20"/>
        </w:rPr>
        <w:t xml:space="preserve">, </w:t>
      </w:r>
      <w:r w:rsidR="00C6334A" w:rsidRPr="00F81CD6">
        <w:rPr>
          <w:rFonts w:ascii="Calibri" w:hAnsi="Calibri" w:cs="Calibri"/>
          <w:b/>
          <w:bCs/>
          <w:sz w:val="20"/>
          <w:szCs w:val="20"/>
        </w:rPr>
        <w:t>[</w:t>
      </w:r>
      <w:r w:rsidR="00491F84" w:rsidRPr="00F81CD6">
        <w:rPr>
          <w:rFonts w:ascii="Calibri" w:hAnsi="Calibri" w:cs="Calibri"/>
          <w:b/>
          <w:bCs/>
          <w:sz w:val="20"/>
          <w:szCs w:val="20"/>
        </w:rPr>
        <w:t xml:space="preserve">[safely]  </w:t>
      </w:r>
      <w:r w:rsidR="00771055" w:rsidRPr="00F81CD6">
        <w:rPr>
          <w:rFonts w:ascii="Calibri" w:hAnsi="Calibri" w:cs="Calibri"/>
          <w:b/>
          <w:bCs/>
          <w:sz w:val="20"/>
          <w:szCs w:val="20"/>
        </w:rPr>
        <w:t>[</w:t>
      </w:r>
      <w:r w:rsidR="002E4924" w:rsidRPr="00F81CD6">
        <w:rPr>
          <w:rFonts w:ascii="Calibri" w:hAnsi="Calibri" w:cs="Calibri"/>
          <w:sz w:val="20"/>
          <w:szCs w:val="20"/>
        </w:rPr>
        <w:t>recycle</w:t>
      </w:r>
      <w:r w:rsidR="006B1363" w:rsidRPr="00F81CD6">
        <w:rPr>
          <w:rFonts w:ascii="Calibri" w:hAnsi="Calibri" w:cs="Calibri"/>
          <w:b/>
          <w:bCs/>
          <w:sz w:val="20"/>
          <w:szCs w:val="20"/>
        </w:rPr>
        <w:t>[</w:t>
      </w:r>
      <w:r w:rsidR="005D0996" w:rsidRPr="00F81CD6">
        <w:rPr>
          <w:rFonts w:ascii="Calibri" w:hAnsi="Calibri" w:cs="Calibri"/>
          <w:b/>
          <w:bCs/>
          <w:sz w:val="20"/>
          <w:szCs w:val="20"/>
        </w:rPr>
        <w:t>d</w:t>
      </w:r>
      <w:r w:rsidR="006B1363" w:rsidRPr="00F81CD6">
        <w:rPr>
          <w:rFonts w:ascii="Calibri" w:hAnsi="Calibri" w:cs="Calibri"/>
          <w:b/>
          <w:bCs/>
          <w:sz w:val="20"/>
          <w:szCs w:val="20"/>
        </w:rPr>
        <w:t>]</w:t>
      </w:r>
      <w:r w:rsidR="009E315A" w:rsidRPr="00F81CD6">
        <w:rPr>
          <w:rFonts w:ascii="Calibri" w:hAnsi="Calibri" w:cs="Calibri"/>
          <w:b/>
          <w:bCs/>
          <w:sz w:val="20"/>
          <w:szCs w:val="20"/>
        </w:rPr>
        <w:t xml:space="preserve"> </w:t>
      </w:r>
      <w:r w:rsidR="00771055" w:rsidRPr="00F81CD6">
        <w:rPr>
          <w:rFonts w:ascii="Calibri" w:hAnsi="Calibri" w:cs="Calibri"/>
          <w:b/>
          <w:bCs/>
          <w:sz w:val="20"/>
          <w:szCs w:val="20"/>
        </w:rPr>
        <w:t xml:space="preserve">]  [recycling, including </w:t>
      </w:r>
      <w:r w:rsidR="004A45CD" w:rsidRPr="00F81CD6">
        <w:rPr>
          <w:rFonts w:ascii="Calibri" w:hAnsi="Calibri" w:cs="Calibri"/>
          <w:b/>
          <w:bCs/>
          <w:sz w:val="20"/>
          <w:szCs w:val="20"/>
        </w:rPr>
        <w:t xml:space="preserve">through </w:t>
      </w:r>
      <w:r w:rsidR="00F4549B" w:rsidRPr="00F81CD6">
        <w:rPr>
          <w:rFonts w:ascii="Calibri" w:hAnsi="Calibri" w:cs="Calibri"/>
          <w:b/>
          <w:bCs/>
          <w:sz w:val="20"/>
          <w:szCs w:val="20"/>
        </w:rPr>
        <w:t>the adoption of minimum recycled content requirements</w:t>
      </w:r>
      <w:r w:rsidR="00771055" w:rsidRPr="00F81CD6">
        <w:rPr>
          <w:rFonts w:ascii="Calibri" w:hAnsi="Calibri" w:cs="Calibri"/>
          <w:b/>
          <w:bCs/>
          <w:sz w:val="20"/>
          <w:szCs w:val="20"/>
        </w:rPr>
        <w:t>]</w:t>
      </w:r>
      <w:r w:rsidR="002E4924" w:rsidRPr="00F81CD6">
        <w:rPr>
          <w:rFonts w:ascii="Calibri" w:hAnsi="Calibri" w:cs="Calibri"/>
          <w:sz w:val="20"/>
          <w:szCs w:val="20"/>
        </w:rPr>
        <w:t xml:space="preserve"> </w:t>
      </w:r>
      <w:r w:rsidR="005D0996" w:rsidRPr="00F81CD6">
        <w:rPr>
          <w:rFonts w:ascii="Calibri" w:hAnsi="Calibri" w:cs="Calibri"/>
          <w:b/>
          <w:bCs/>
          <w:sz w:val="20"/>
          <w:szCs w:val="20"/>
        </w:rPr>
        <w:t>[</w:t>
      </w:r>
      <w:r w:rsidR="002E4924" w:rsidRPr="00F81CD6">
        <w:rPr>
          <w:rFonts w:ascii="Calibri" w:hAnsi="Calibri" w:cs="Calibri"/>
          <w:sz w:val="20"/>
          <w:szCs w:val="20"/>
        </w:rPr>
        <w:t>them</w:t>
      </w:r>
      <w:r w:rsidR="00C932E3" w:rsidRPr="00F81CD6">
        <w:rPr>
          <w:rFonts w:ascii="Calibri" w:hAnsi="Calibri" w:cs="Calibri"/>
          <w:b/>
          <w:bCs/>
          <w:sz w:val="20"/>
          <w:szCs w:val="20"/>
        </w:rPr>
        <w:t>]</w:t>
      </w:r>
      <w:r w:rsidR="006D4145" w:rsidRPr="00F81CD6">
        <w:rPr>
          <w:rFonts w:ascii="Calibri" w:hAnsi="Calibri" w:cs="Calibri"/>
          <w:b/>
          <w:bCs/>
          <w:sz w:val="20"/>
          <w:szCs w:val="20"/>
        </w:rPr>
        <w:t>]</w:t>
      </w:r>
      <w:r w:rsidR="00C932E3" w:rsidRPr="00F81CD6">
        <w:rPr>
          <w:rFonts w:ascii="Calibri" w:hAnsi="Calibri" w:cs="Calibri"/>
          <w:b/>
          <w:bCs/>
          <w:sz w:val="20"/>
          <w:szCs w:val="20"/>
        </w:rPr>
        <w:t xml:space="preserve"> </w:t>
      </w:r>
      <w:r w:rsidR="002E4924" w:rsidRPr="00F81CD6">
        <w:rPr>
          <w:rFonts w:ascii="Calibri" w:hAnsi="Calibri" w:cs="Calibri"/>
          <w:sz w:val="20"/>
          <w:szCs w:val="20"/>
        </w:rPr>
        <w:t xml:space="preserve">and </w:t>
      </w:r>
      <w:r w:rsidR="006D4145" w:rsidRPr="00F81CD6">
        <w:rPr>
          <w:rFonts w:ascii="Calibri" w:hAnsi="Calibri" w:cs="Calibri"/>
          <w:b/>
          <w:bCs/>
          <w:sz w:val="20"/>
          <w:szCs w:val="20"/>
        </w:rPr>
        <w:t>[</w:t>
      </w:r>
      <w:r w:rsidR="002E4924" w:rsidRPr="00F81CD6">
        <w:rPr>
          <w:rFonts w:ascii="Calibri" w:hAnsi="Calibri" w:cs="Calibri"/>
          <w:sz w:val="20"/>
          <w:szCs w:val="20"/>
        </w:rPr>
        <w:t>to</w:t>
      </w:r>
      <w:r w:rsidR="005D0996" w:rsidRPr="00F81CD6">
        <w:rPr>
          <w:rFonts w:ascii="Calibri" w:hAnsi="Calibri" w:cs="Calibri"/>
          <w:b/>
          <w:bCs/>
          <w:sz w:val="20"/>
          <w:szCs w:val="20"/>
        </w:rPr>
        <w:t>]</w:t>
      </w:r>
      <w:r w:rsidR="00AD2CF0" w:rsidRPr="00F81CD6">
        <w:rPr>
          <w:rFonts w:ascii="Calibri" w:hAnsi="Calibri" w:cs="Calibri"/>
          <w:b/>
          <w:bCs/>
          <w:sz w:val="20"/>
          <w:szCs w:val="20"/>
        </w:rPr>
        <w:t xml:space="preserve"> </w:t>
      </w:r>
      <w:r w:rsidR="002E4924" w:rsidRPr="00F81CD6">
        <w:rPr>
          <w:rFonts w:ascii="Calibri" w:hAnsi="Calibri" w:cs="Calibri"/>
          <w:sz w:val="20"/>
          <w:szCs w:val="20"/>
        </w:rPr>
        <w:t>dispose</w:t>
      </w:r>
      <w:r w:rsidR="005D0996" w:rsidRPr="00F81CD6">
        <w:rPr>
          <w:rFonts w:ascii="Calibri" w:hAnsi="Calibri" w:cs="Calibri"/>
          <w:b/>
          <w:bCs/>
          <w:sz w:val="20"/>
          <w:szCs w:val="20"/>
        </w:rPr>
        <w:t>d</w:t>
      </w:r>
      <w:r w:rsidR="002E4924" w:rsidRPr="00F81CD6">
        <w:rPr>
          <w:rFonts w:ascii="Calibri" w:hAnsi="Calibri" w:cs="Calibri"/>
          <w:sz w:val="20"/>
          <w:szCs w:val="20"/>
        </w:rPr>
        <w:t xml:space="preserve"> of </w:t>
      </w:r>
      <w:r w:rsidR="0011498A" w:rsidRPr="00F81CD6">
        <w:rPr>
          <w:rFonts w:ascii="Calibri" w:hAnsi="Calibri" w:cs="Calibri"/>
          <w:b/>
          <w:bCs/>
          <w:sz w:val="20"/>
          <w:szCs w:val="20"/>
        </w:rPr>
        <w:t>[</w:t>
      </w:r>
      <w:r w:rsidR="002E4924" w:rsidRPr="00F81CD6">
        <w:rPr>
          <w:rFonts w:ascii="Calibri" w:hAnsi="Calibri" w:cs="Calibri"/>
          <w:sz w:val="20"/>
          <w:szCs w:val="20"/>
        </w:rPr>
        <w:t>them</w:t>
      </w:r>
      <w:r w:rsidR="0011498A" w:rsidRPr="00F81CD6">
        <w:rPr>
          <w:rFonts w:ascii="Calibri" w:hAnsi="Calibri" w:cs="Calibri"/>
          <w:b/>
          <w:bCs/>
          <w:sz w:val="20"/>
          <w:szCs w:val="20"/>
        </w:rPr>
        <w:t>]</w:t>
      </w:r>
      <w:r w:rsidR="00C932E3" w:rsidRPr="00F81CD6">
        <w:rPr>
          <w:rFonts w:ascii="Calibri" w:hAnsi="Calibri" w:cs="Calibri"/>
          <w:b/>
          <w:bCs/>
          <w:sz w:val="20"/>
          <w:szCs w:val="20"/>
        </w:rPr>
        <w:t xml:space="preserve"> </w:t>
      </w:r>
      <w:r w:rsidR="002E4924" w:rsidRPr="00F81CD6">
        <w:rPr>
          <w:rFonts w:ascii="Calibri" w:hAnsi="Calibri" w:cs="Calibri"/>
          <w:sz w:val="20"/>
          <w:szCs w:val="20"/>
        </w:rPr>
        <w:t>in a</w:t>
      </w:r>
      <w:r w:rsidR="00967265" w:rsidRPr="00F81CD6">
        <w:rPr>
          <w:rFonts w:ascii="Calibri" w:hAnsi="Calibri" w:cs="Calibri"/>
          <w:b/>
          <w:bCs/>
          <w:sz w:val="20"/>
          <w:szCs w:val="20"/>
        </w:rPr>
        <w:t>[n</w:t>
      </w:r>
      <w:r w:rsidR="000D547D" w:rsidRPr="00F81CD6">
        <w:rPr>
          <w:rFonts w:ascii="Calibri" w:hAnsi="Calibri" w:cs="Calibri"/>
          <w:b/>
          <w:bCs/>
          <w:sz w:val="20"/>
          <w:szCs w:val="20"/>
        </w:rPr>
        <w:t>]</w:t>
      </w:r>
      <w:r w:rsidR="002E4924" w:rsidRPr="00F81CD6">
        <w:rPr>
          <w:rFonts w:ascii="Calibri" w:hAnsi="Calibri" w:cs="Calibri"/>
          <w:sz w:val="20"/>
          <w:szCs w:val="20"/>
        </w:rPr>
        <w:t xml:space="preserve"> </w:t>
      </w:r>
      <w:r w:rsidR="000D547D" w:rsidRPr="00F81CD6">
        <w:rPr>
          <w:rFonts w:ascii="Calibri" w:hAnsi="Calibri" w:cs="Calibri"/>
          <w:b/>
          <w:bCs/>
          <w:sz w:val="20"/>
          <w:szCs w:val="20"/>
        </w:rPr>
        <w:t>[</w:t>
      </w:r>
      <w:r w:rsidR="002E4924" w:rsidRPr="00F81CD6">
        <w:rPr>
          <w:rFonts w:ascii="Calibri" w:hAnsi="Calibri" w:cs="Calibri"/>
          <w:sz w:val="20"/>
          <w:szCs w:val="20"/>
        </w:rPr>
        <w:t>safe and</w:t>
      </w:r>
      <w:r w:rsidR="000D547D" w:rsidRPr="00F81CD6">
        <w:rPr>
          <w:rFonts w:ascii="Calibri" w:hAnsi="Calibri" w:cs="Calibri"/>
          <w:b/>
          <w:bCs/>
          <w:sz w:val="20"/>
          <w:szCs w:val="20"/>
        </w:rPr>
        <w:t>]</w:t>
      </w:r>
      <w:r w:rsidR="002E4924" w:rsidRPr="00F81CD6">
        <w:rPr>
          <w:rFonts w:ascii="Calibri" w:hAnsi="Calibri" w:cs="Calibri"/>
          <w:sz w:val="20"/>
          <w:szCs w:val="20"/>
        </w:rPr>
        <w:t xml:space="preserve"> environmentally sound manner </w:t>
      </w:r>
      <w:r w:rsidR="004B4950" w:rsidRPr="00F81CD6">
        <w:rPr>
          <w:rFonts w:ascii="Calibri" w:hAnsi="Calibri" w:cs="Calibri"/>
          <w:b/>
          <w:bCs/>
          <w:sz w:val="20"/>
          <w:szCs w:val="20"/>
        </w:rPr>
        <w:t>[</w:t>
      </w:r>
      <w:r w:rsidR="002E4924" w:rsidRPr="00F81CD6">
        <w:rPr>
          <w:rFonts w:ascii="Calibri" w:hAnsi="Calibri" w:cs="Calibri"/>
          <w:sz w:val="20"/>
          <w:szCs w:val="20"/>
        </w:rPr>
        <w:t>upon their becoming waste</w:t>
      </w:r>
      <w:r w:rsidR="004B4950" w:rsidRPr="00F81CD6">
        <w:rPr>
          <w:rFonts w:ascii="Calibri" w:hAnsi="Calibri" w:cs="Calibri"/>
          <w:b/>
          <w:bCs/>
          <w:sz w:val="20"/>
          <w:szCs w:val="20"/>
        </w:rPr>
        <w:t>]</w:t>
      </w:r>
      <w:r w:rsidR="0011498A" w:rsidRPr="00F81CD6">
        <w:rPr>
          <w:rFonts w:ascii="Calibri" w:hAnsi="Calibri" w:cs="Calibri"/>
          <w:b/>
          <w:bCs/>
          <w:sz w:val="20"/>
          <w:szCs w:val="20"/>
        </w:rPr>
        <w:t xml:space="preserve"> </w:t>
      </w:r>
      <w:r w:rsidR="009E315A" w:rsidRPr="00F81CD6">
        <w:rPr>
          <w:rFonts w:ascii="Calibri" w:hAnsi="Calibri" w:cs="Calibri"/>
          <w:b/>
          <w:bCs/>
          <w:sz w:val="20"/>
          <w:szCs w:val="20"/>
        </w:rPr>
        <w:t>[</w:t>
      </w:r>
      <w:r w:rsidR="0011498A" w:rsidRPr="00F81CD6">
        <w:rPr>
          <w:rFonts w:ascii="Calibri" w:hAnsi="Calibri" w:cs="Calibri"/>
          <w:b/>
          <w:bCs/>
          <w:sz w:val="20"/>
          <w:szCs w:val="20"/>
        </w:rPr>
        <w:t>, including through</w:t>
      </w:r>
      <w:r w:rsidR="00274D1D" w:rsidRPr="00F81CD6">
        <w:rPr>
          <w:rFonts w:ascii="Calibri" w:hAnsi="Calibri" w:cs="Calibri"/>
          <w:b/>
          <w:bCs/>
          <w:sz w:val="20"/>
          <w:szCs w:val="20"/>
        </w:rPr>
        <w:t xml:space="preserve"> [implementation and] </w:t>
      </w:r>
      <w:r w:rsidR="0011498A" w:rsidRPr="00F81CD6">
        <w:rPr>
          <w:rFonts w:ascii="Calibri" w:hAnsi="Calibri" w:cs="Calibri"/>
          <w:b/>
          <w:bCs/>
          <w:sz w:val="20"/>
          <w:szCs w:val="20"/>
        </w:rPr>
        <w:t xml:space="preserve"> scaling of solutions and systems,</w:t>
      </w:r>
      <w:r w:rsidR="009E315A" w:rsidRPr="00F81CD6">
        <w:rPr>
          <w:rFonts w:ascii="Calibri" w:hAnsi="Calibri" w:cs="Calibri"/>
          <w:b/>
          <w:bCs/>
          <w:sz w:val="20"/>
          <w:szCs w:val="20"/>
        </w:rPr>
        <w:t xml:space="preserve">] </w:t>
      </w:r>
      <w:r w:rsidR="00274D1D" w:rsidRPr="00F81CD6">
        <w:rPr>
          <w:rFonts w:ascii="Calibri" w:hAnsi="Calibri" w:cs="Calibri"/>
          <w:b/>
          <w:bCs/>
          <w:sz w:val="20"/>
          <w:szCs w:val="20"/>
        </w:rPr>
        <w:t xml:space="preserve"> [and in accordance with the waste hierarchy,]</w:t>
      </w:r>
      <w:r w:rsidRPr="00F81CD6">
        <w:rPr>
          <w:rFonts w:ascii="Calibri" w:hAnsi="Calibri" w:cs="Calibri"/>
          <w:b/>
          <w:bCs/>
          <w:sz w:val="20"/>
          <w:szCs w:val="20"/>
        </w:rPr>
        <w:t>]</w:t>
      </w:r>
      <w:r w:rsidR="00F16D08" w:rsidRPr="00F81CD6">
        <w:rPr>
          <w:rFonts w:ascii="Calibri" w:hAnsi="Calibri" w:cs="Calibri"/>
          <w:b/>
          <w:bCs/>
          <w:sz w:val="20"/>
          <w:szCs w:val="20"/>
        </w:rPr>
        <w:t xml:space="preserve"> </w:t>
      </w:r>
    </w:p>
    <w:p w14:paraId="7BA2BB10" w14:textId="123B9161" w:rsidR="002E4924" w:rsidRPr="00F81CD6" w:rsidRDefault="009E315A" w:rsidP="00DA1F04">
      <w:pPr>
        <w:pStyle w:val="ListParagraph"/>
        <w:numPr>
          <w:ilvl w:val="1"/>
          <w:numId w:val="1"/>
        </w:numPr>
        <w:jc w:val="both"/>
        <w:rPr>
          <w:rFonts w:ascii="Calibri" w:hAnsi="Calibri" w:cs="Calibri"/>
          <w:b/>
          <w:bCs/>
          <w:sz w:val="20"/>
          <w:szCs w:val="20"/>
        </w:rPr>
      </w:pPr>
      <w:r w:rsidRPr="00F81CD6">
        <w:rPr>
          <w:rFonts w:ascii="Calibri" w:hAnsi="Calibri" w:cs="Calibri"/>
          <w:b/>
          <w:bCs/>
          <w:sz w:val="20"/>
          <w:szCs w:val="20"/>
        </w:rPr>
        <w:t>[</w:t>
      </w:r>
      <w:r w:rsidR="00DA1F04" w:rsidRPr="00F81CD6">
        <w:rPr>
          <w:rFonts w:ascii="Calibri" w:hAnsi="Calibri" w:cs="Calibri"/>
          <w:b/>
          <w:bCs/>
          <w:sz w:val="20"/>
          <w:szCs w:val="20"/>
        </w:rPr>
        <w:t>minimize emissions and releases of plastic pollution, including through littering and releases of microplastics,</w:t>
      </w:r>
      <w:r w:rsidRPr="00F81CD6">
        <w:rPr>
          <w:rFonts w:ascii="Calibri" w:hAnsi="Calibri" w:cs="Calibri"/>
          <w:b/>
          <w:bCs/>
          <w:sz w:val="20"/>
          <w:szCs w:val="20"/>
        </w:rPr>
        <w:t xml:space="preserve">] </w:t>
      </w:r>
    </w:p>
    <w:p w14:paraId="2CEF3BFE" w14:textId="3ACDA677" w:rsidR="002E4924" w:rsidRPr="00F81CD6" w:rsidRDefault="002E4924" w:rsidP="002E4924">
      <w:pPr>
        <w:pStyle w:val="ListParagraph"/>
        <w:ind w:left="2160"/>
        <w:jc w:val="both"/>
        <w:rPr>
          <w:rFonts w:ascii="Calibri" w:hAnsi="Calibri" w:cs="Calibri"/>
          <w:sz w:val="20"/>
          <w:szCs w:val="20"/>
        </w:rPr>
      </w:pPr>
    </w:p>
    <w:p w14:paraId="70DD3764" w14:textId="5EB8835B" w:rsidR="002E4924" w:rsidRPr="00F81CD6" w:rsidRDefault="002E4924" w:rsidP="002E4924">
      <w:pPr>
        <w:pStyle w:val="ListParagraph"/>
        <w:numPr>
          <w:ilvl w:val="0"/>
          <w:numId w:val="1"/>
        </w:numPr>
        <w:jc w:val="both"/>
        <w:rPr>
          <w:rFonts w:ascii="Calibri" w:hAnsi="Calibri" w:cs="Calibri"/>
          <w:sz w:val="20"/>
          <w:szCs w:val="20"/>
        </w:rPr>
      </w:pPr>
      <w:r w:rsidRPr="00F81CD6">
        <w:rPr>
          <w:rFonts w:ascii="Calibri" w:hAnsi="Calibri" w:cs="Calibri"/>
          <w:sz w:val="20"/>
          <w:szCs w:val="20"/>
        </w:rPr>
        <w:t>foster research, innovation, development and use of sustainable</w:t>
      </w:r>
      <w:r w:rsidR="0035026F" w:rsidRPr="00F81CD6">
        <w:rPr>
          <w:rFonts w:ascii="Calibri" w:hAnsi="Calibri" w:cs="Calibri"/>
          <w:b/>
          <w:bCs/>
          <w:sz w:val="20"/>
          <w:szCs w:val="20"/>
        </w:rPr>
        <w:t xml:space="preserve"> </w:t>
      </w:r>
      <w:r w:rsidR="007047B7" w:rsidRPr="00F81CD6">
        <w:rPr>
          <w:rFonts w:ascii="Calibri" w:hAnsi="Calibri" w:cs="Calibri"/>
          <w:b/>
          <w:bCs/>
          <w:sz w:val="20"/>
          <w:szCs w:val="20"/>
        </w:rPr>
        <w:t>[</w:t>
      </w:r>
      <w:r w:rsidR="0022747E" w:rsidRPr="00F81CD6">
        <w:rPr>
          <w:rFonts w:ascii="Calibri" w:hAnsi="Calibri" w:cs="Calibri"/>
          <w:b/>
          <w:bCs/>
          <w:sz w:val="20"/>
          <w:szCs w:val="20"/>
        </w:rPr>
        <w:t xml:space="preserve">economic, and safer] </w:t>
      </w:r>
      <w:r w:rsidR="0022747E" w:rsidRPr="00F81CD6">
        <w:rPr>
          <w:rFonts w:ascii="Calibri" w:hAnsi="Calibri" w:cs="Calibri"/>
          <w:sz w:val="20"/>
          <w:szCs w:val="20"/>
        </w:rPr>
        <w:t xml:space="preserve"> </w:t>
      </w:r>
      <w:r w:rsidRPr="00F81CD6">
        <w:rPr>
          <w:rFonts w:ascii="Calibri" w:hAnsi="Calibri" w:cs="Calibri"/>
          <w:sz w:val="20"/>
          <w:szCs w:val="20"/>
        </w:rPr>
        <w:t xml:space="preserve">alternatives </w:t>
      </w:r>
      <w:r w:rsidR="00274D1D" w:rsidRPr="00F81CD6">
        <w:rPr>
          <w:rFonts w:ascii="Calibri" w:hAnsi="Calibri" w:cs="Calibri"/>
          <w:b/>
          <w:bCs/>
          <w:sz w:val="20"/>
          <w:szCs w:val="20"/>
        </w:rPr>
        <w:t>[</w:t>
      </w:r>
      <w:r w:rsidRPr="00F81CD6">
        <w:rPr>
          <w:rFonts w:ascii="Calibri" w:hAnsi="Calibri" w:cs="Calibri"/>
          <w:sz w:val="20"/>
          <w:szCs w:val="20"/>
        </w:rPr>
        <w:t>and non-plastic substitutes</w:t>
      </w:r>
      <w:r w:rsidR="00274D1D" w:rsidRPr="00F81CD6">
        <w:rPr>
          <w:rFonts w:ascii="Calibri" w:hAnsi="Calibri" w:cs="Calibri"/>
          <w:b/>
          <w:bCs/>
          <w:sz w:val="20"/>
          <w:szCs w:val="20"/>
        </w:rPr>
        <w:t>]</w:t>
      </w:r>
      <w:r w:rsidRPr="00F81CD6">
        <w:rPr>
          <w:rFonts w:ascii="Calibri" w:hAnsi="Calibri" w:cs="Calibri"/>
          <w:sz w:val="20"/>
          <w:szCs w:val="20"/>
        </w:rPr>
        <w:t xml:space="preserve">, including products, technologies and services, </w:t>
      </w:r>
      <w:r w:rsidR="00B90B84" w:rsidRPr="00F81CD6">
        <w:rPr>
          <w:rFonts w:ascii="Calibri" w:hAnsi="Calibri" w:cs="Calibri"/>
          <w:b/>
          <w:bCs/>
          <w:sz w:val="20"/>
          <w:szCs w:val="20"/>
        </w:rPr>
        <w:t>[</w:t>
      </w:r>
      <w:r w:rsidR="66905472" w:rsidRPr="00F81CD6">
        <w:rPr>
          <w:rFonts w:ascii="Calibri" w:hAnsi="Calibri" w:cs="Calibri"/>
          <w:b/>
          <w:bCs/>
          <w:sz w:val="20"/>
          <w:szCs w:val="20"/>
        </w:rPr>
        <w:t>based on life cycle assessments, taking into account their potential for environmental, economic, social and human health impacts]</w:t>
      </w:r>
      <w:r w:rsidR="00B90B84" w:rsidRPr="00F81CD6">
        <w:rPr>
          <w:rFonts w:ascii="Calibri" w:hAnsi="Calibri" w:cs="Calibri"/>
          <w:sz w:val="20"/>
          <w:szCs w:val="20"/>
        </w:rPr>
        <w:t xml:space="preserve"> </w:t>
      </w:r>
      <w:r w:rsidRPr="00F81CD6">
        <w:rPr>
          <w:rFonts w:ascii="Calibri" w:hAnsi="Calibri" w:cs="Calibri"/>
          <w:sz w:val="20"/>
          <w:szCs w:val="20"/>
        </w:rPr>
        <w:t xml:space="preserve">taking into account </w:t>
      </w:r>
      <w:r w:rsidR="2FF25206" w:rsidRPr="00F81CD6">
        <w:rPr>
          <w:rFonts w:ascii="Calibri" w:hAnsi="Calibri" w:cs="Calibri"/>
          <w:b/>
          <w:bCs/>
          <w:sz w:val="20"/>
          <w:szCs w:val="20"/>
        </w:rPr>
        <w:t xml:space="preserve">[availability, accessible and affordable] </w:t>
      </w:r>
      <w:r w:rsidRPr="00F81CD6">
        <w:rPr>
          <w:rFonts w:ascii="Calibri" w:hAnsi="Calibri" w:cs="Calibri"/>
          <w:sz w:val="20"/>
          <w:szCs w:val="20"/>
        </w:rPr>
        <w:t xml:space="preserve"> </w:t>
      </w:r>
      <w:r w:rsidR="65357CAB" w:rsidRPr="00F81CD6">
        <w:rPr>
          <w:rFonts w:ascii="Calibri" w:hAnsi="Calibri" w:cs="Calibri"/>
          <w:sz w:val="20"/>
          <w:szCs w:val="20"/>
        </w:rPr>
        <w:t>[and</w:t>
      </w:r>
      <w:r w:rsidR="637CD1E5" w:rsidRPr="00F81CD6">
        <w:rPr>
          <w:rFonts w:ascii="Calibri" w:hAnsi="Calibri" w:cs="Calibri"/>
          <w:sz w:val="20"/>
          <w:szCs w:val="20"/>
        </w:rPr>
        <w:t>]</w:t>
      </w:r>
      <w:r w:rsidR="65357CAB" w:rsidRPr="00F81CD6">
        <w:rPr>
          <w:rFonts w:ascii="Calibri" w:hAnsi="Calibri" w:cs="Calibri"/>
          <w:sz w:val="20"/>
          <w:szCs w:val="20"/>
        </w:rPr>
        <w:t xml:space="preserve"> </w:t>
      </w:r>
      <w:r w:rsidRPr="00F81CD6">
        <w:rPr>
          <w:rFonts w:ascii="Calibri" w:hAnsi="Calibri" w:cs="Calibri"/>
          <w:sz w:val="20"/>
          <w:szCs w:val="20"/>
        </w:rPr>
        <w:t>the best available science,</w:t>
      </w:r>
      <w:r w:rsidR="00C557C0" w:rsidRPr="00F81CD6">
        <w:rPr>
          <w:rFonts w:ascii="Calibri" w:hAnsi="Calibri" w:cs="Calibri"/>
          <w:sz w:val="20"/>
          <w:szCs w:val="20"/>
        </w:rPr>
        <w:t xml:space="preserve"> </w:t>
      </w:r>
      <w:r w:rsidR="00C557C0" w:rsidRPr="00F81CD6">
        <w:rPr>
          <w:rFonts w:ascii="Calibri" w:hAnsi="Calibri" w:cs="Calibri"/>
          <w:b/>
          <w:sz w:val="20"/>
          <w:szCs w:val="20"/>
        </w:rPr>
        <w:t>[</w:t>
      </w:r>
      <w:r w:rsidR="00E9133B" w:rsidRPr="00F81CD6">
        <w:rPr>
          <w:rFonts w:ascii="Calibri" w:hAnsi="Calibri" w:cs="Calibri"/>
          <w:b/>
          <w:bCs/>
          <w:sz w:val="20"/>
          <w:szCs w:val="20"/>
        </w:rPr>
        <w:t xml:space="preserve">knowledge of Indigenous Peoples] </w:t>
      </w:r>
      <w:r w:rsidR="00C557C0" w:rsidRPr="00F81CD6">
        <w:rPr>
          <w:rFonts w:ascii="Calibri" w:hAnsi="Calibri" w:cs="Calibri"/>
          <w:b/>
          <w:bCs/>
          <w:sz w:val="20"/>
          <w:szCs w:val="20"/>
        </w:rPr>
        <w:t xml:space="preserve">[and, </w:t>
      </w:r>
      <w:r w:rsidR="00E75D8F" w:rsidRPr="00F81CD6">
        <w:rPr>
          <w:rFonts w:ascii="Calibri" w:hAnsi="Calibri" w:cs="Calibri"/>
          <w:b/>
          <w:bCs/>
          <w:sz w:val="20"/>
          <w:szCs w:val="20"/>
        </w:rPr>
        <w:t>where relevant,</w:t>
      </w:r>
      <w:r w:rsidR="00C557C0" w:rsidRPr="00F81CD6">
        <w:rPr>
          <w:rFonts w:ascii="Calibri" w:hAnsi="Calibri" w:cs="Calibri"/>
          <w:b/>
          <w:bCs/>
          <w:sz w:val="20"/>
          <w:szCs w:val="20"/>
        </w:rPr>
        <w:t>]</w:t>
      </w:r>
      <w:r w:rsidR="00E75D8F" w:rsidRPr="00F81CD6">
        <w:rPr>
          <w:rFonts w:ascii="Calibri" w:hAnsi="Calibri" w:cs="Calibri"/>
          <w:b/>
          <w:bCs/>
          <w:sz w:val="20"/>
          <w:szCs w:val="20"/>
        </w:rPr>
        <w:t xml:space="preserve"> </w:t>
      </w:r>
      <w:r w:rsidRPr="00F81CD6">
        <w:rPr>
          <w:rFonts w:ascii="Calibri" w:hAnsi="Calibri" w:cs="Calibri"/>
          <w:sz w:val="20"/>
          <w:szCs w:val="20"/>
        </w:rPr>
        <w:t xml:space="preserve"> </w:t>
      </w:r>
      <w:r w:rsidR="00B85FE8" w:rsidRPr="00F81CD6">
        <w:rPr>
          <w:rFonts w:ascii="Calibri" w:hAnsi="Calibri" w:cs="Calibri"/>
          <w:b/>
          <w:bCs/>
          <w:sz w:val="20"/>
          <w:szCs w:val="20"/>
        </w:rPr>
        <w:t>[</w:t>
      </w:r>
      <w:r w:rsidRPr="00F81CD6">
        <w:rPr>
          <w:rFonts w:ascii="Calibri" w:hAnsi="Calibri" w:cs="Calibri"/>
          <w:sz w:val="20"/>
          <w:szCs w:val="20"/>
        </w:rPr>
        <w:t xml:space="preserve">traditional </w:t>
      </w:r>
      <w:r w:rsidR="005E176E" w:rsidRPr="00F81CD6">
        <w:rPr>
          <w:rFonts w:ascii="Calibri" w:hAnsi="Calibri" w:cs="Calibri"/>
          <w:b/>
          <w:bCs/>
          <w:sz w:val="20"/>
          <w:szCs w:val="20"/>
        </w:rPr>
        <w:t>[</w:t>
      </w:r>
      <w:r w:rsidRPr="00F81CD6">
        <w:rPr>
          <w:rFonts w:ascii="Calibri" w:hAnsi="Calibri" w:cs="Calibri"/>
          <w:sz w:val="20"/>
          <w:szCs w:val="20"/>
        </w:rPr>
        <w:t>knowledge,</w:t>
      </w:r>
      <w:r w:rsidR="00B85FE8" w:rsidRPr="00F81CD6">
        <w:rPr>
          <w:rFonts w:ascii="Calibri" w:hAnsi="Calibri" w:cs="Calibri"/>
          <w:b/>
          <w:bCs/>
          <w:sz w:val="20"/>
          <w:szCs w:val="20"/>
        </w:rPr>
        <w:t>]</w:t>
      </w:r>
      <w:r w:rsidRPr="00F81CD6">
        <w:rPr>
          <w:rFonts w:ascii="Calibri" w:hAnsi="Calibri" w:cs="Calibri"/>
          <w:sz w:val="20"/>
          <w:szCs w:val="20"/>
        </w:rPr>
        <w:t xml:space="preserve"> </w:t>
      </w:r>
      <w:r w:rsidR="00624D7A" w:rsidRPr="00F81CD6">
        <w:rPr>
          <w:rFonts w:ascii="Calibri" w:hAnsi="Calibri" w:cs="Calibri"/>
          <w:b/>
          <w:bCs/>
          <w:sz w:val="20"/>
          <w:szCs w:val="20"/>
        </w:rPr>
        <w:t>[</w:t>
      </w:r>
      <w:r w:rsidRPr="00F81CD6">
        <w:rPr>
          <w:rFonts w:ascii="Calibri" w:hAnsi="Calibri" w:cs="Calibri"/>
          <w:sz w:val="20"/>
          <w:szCs w:val="20"/>
        </w:rPr>
        <w:t>knowledge of Indigenous Peoples</w:t>
      </w:r>
      <w:r w:rsidR="00624D7A" w:rsidRPr="00F81CD6">
        <w:rPr>
          <w:rFonts w:ascii="Calibri" w:hAnsi="Calibri" w:cs="Calibri"/>
          <w:b/>
          <w:bCs/>
          <w:sz w:val="20"/>
          <w:szCs w:val="20"/>
        </w:rPr>
        <w:t>]</w:t>
      </w:r>
      <w:r w:rsidRPr="00F81CD6">
        <w:rPr>
          <w:rFonts w:ascii="Calibri" w:hAnsi="Calibri" w:cs="Calibri"/>
          <w:sz w:val="20"/>
          <w:szCs w:val="20"/>
        </w:rPr>
        <w:t xml:space="preserve"> and</w:t>
      </w:r>
      <w:r w:rsidR="005E176E" w:rsidRPr="00F81CD6">
        <w:rPr>
          <w:rFonts w:ascii="Calibri" w:hAnsi="Calibri" w:cs="Calibri"/>
          <w:b/>
          <w:bCs/>
          <w:sz w:val="20"/>
          <w:szCs w:val="20"/>
        </w:rPr>
        <w:t>]</w:t>
      </w:r>
      <w:r w:rsidRPr="00F81CD6">
        <w:rPr>
          <w:rFonts w:ascii="Calibri" w:hAnsi="Calibri" w:cs="Calibri"/>
          <w:sz w:val="20"/>
          <w:szCs w:val="20"/>
        </w:rPr>
        <w:t xml:space="preserve"> local knowledge </w:t>
      </w:r>
      <w:r w:rsidR="211E3A87" w:rsidRPr="00F81CD6">
        <w:rPr>
          <w:rFonts w:ascii="Calibri" w:hAnsi="Calibri" w:cs="Calibri"/>
          <w:b/>
          <w:bCs/>
          <w:sz w:val="20"/>
          <w:szCs w:val="20"/>
        </w:rPr>
        <w:t>[</w:t>
      </w:r>
      <w:r w:rsidRPr="00F81CD6">
        <w:rPr>
          <w:rFonts w:ascii="Calibri" w:hAnsi="Calibri" w:cs="Calibri"/>
          <w:sz w:val="20"/>
          <w:szCs w:val="20"/>
        </w:rPr>
        <w:t>systems</w:t>
      </w:r>
      <w:r w:rsidR="3D1DE890" w:rsidRPr="00F81CD6">
        <w:rPr>
          <w:rFonts w:ascii="Calibri" w:hAnsi="Calibri" w:cs="Calibri"/>
          <w:b/>
          <w:bCs/>
          <w:sz w:val="20"/>
          <w:szCs w:val="20"/>
        </w:rPr>
        <w:t xml:space="preserve">] </w:t>
      </w:r>
      <w:r w:rsidRPr="00F81CD6">
        <w:rPr>
          <w:rFonts w:ascii="Calibri" w:hAnsi="Calibri" w:cs="Calibri"/>
          <w:sz w:val="20"/>
          <w:szCs w:val="20"/>
        </w:rPr>
        <w:t xml:space="preserve"> and their potential for waste reduction and reuse, as well as their environmental, socio - economic, and human health impacts </w:t>
      </w:r>
      <w:r w:rsidR="00F254EB" w:rsidRPr="00F81CD6">
        <w:rPr>
          <w:rFonts w:ascii="Calibri" w:hAnsi="Calibri" w:cs="Calibri"/>
          <w:b/>
          <w:bCs/>
          <w:sz w:val="20"/>
          <w:szCs w:val="20"/>
        </w:rPr>
        <w:t>[</w:t>
      </w:r>
      <w:r w:rsidRPr="00F81CD6">
        <w:rPr>
          <w:rFonts w:ascii="Calibri" w:hAnsi="Calibri" w:cs="Calibri"/>
          <w:sz w:val="20"/>
          <w:szCs w:val="20"/>
        </w:rPr>
        <w:t>across their life cycle</w:t>
      </w:r>
      <w:r w:rsidR="00F254EB" w:rsidRPr="00F81CD6">
        <w:rPr>
          <w:rFonts w:ascii="Calibri" w:hAnsi="Calibri" w:cs="Calibri"/>
          <w:b/>
          <w:bCs/>
          <w:sz w:val="20"/>
          <w:szCs w:val="20"/>
        </w:rPr>
        <w:t xml:space="preserve">] </w:t>
      </w:r>
    </w:p>
    <w:p w14:paraId="71A2F967" w14:textId="77777777" w:rsidR="002E4924" w:rsidRPr="00F81CD6" w:rsidRDefault="002E4924" w:rsidP="002E4924">
      <w:pPr>
        <w:pStyle w:val="ListParagraph"/>
        <w:ind w:left="0"/>
        <w:jc w:val="both"/>
        <w:rPr>
          <w:rFonts w:ascii="Calibri" w:hAnsi="Calibri" w:cs="Calibri"/>
          <w:sz w:val="20"/>
          <w:szCs w:val="20"/>
        </w:rPr>
      </w:pPr>
    </w:p>
    <w:p w14:paraId="615AD1F3" w14:textId="67942162" w:rsidR="00295D09" w:rsidRPr="00F81CD6" w:rsidRDefault="00EE0B1C" w:rsidP="002E4924">
      <w:pPr>
        <w:pStyle w:val="ListParagraph"/>
        <w:ind w:left="0"/>
        <w:jc w:val="both"/>
        <w:rPr>
          <w:rFonts w:ascii="Calibri" w:hAnsi="Calibri" w:cs="Calibri"/>
          <w:b/>
          <w:bCs/>
          <w:sz w:val="20"/>
          <w:szCs w:val="20"/>
        </w:rPr>
      </w:pPr>
      <w:r w:rsidRPr="00F81CD6">
        <w:rPr>
          <w:rFonts w:ascii="Calibri" w:hAnsi="Calibri" w:cs="Calibri"/>
          <w:b/>
          <w:bCs/>
          <w:sz w:val="20"/>
          <w:szCs w:val="20"/>
        </w:rPr>
        <w:t>[</w:t>
      </w:r>
      <w:r w:rsidR="00295D09" w:rsidRPr="00F81CD6">
        <w:rPr>
          <w:rFonts w:ascii="Calibri" w:hAnsi="Calibri" w:cs="Calibri"/>
          <w:b/>
          <w:bCs/>
          <w:sz w:val="20"/>
          <w:szCs w:val="20"/>
        </w:rPr>
        <w:t xml:space="preserve">1bis. </w:t>
      </w:r>
      <w:r w:rsidR="00314910" w:rsidRPr="00F81CD6">
        <w:rPr>
          <w:rFonts w:ascii="Calibri" w:hAnsi="Calibri" w:cs="Calibri"/>
          <w:b/>
          <w:bCs/>
          <w:sz w:val="20"/>
          <w:szCs w:val="20"/>
        </w:rPr>
        <w:t>In consideration of national capabilities and circumstances, developing country Parties shall be allowed time-bound exemptions in the implementation of paragraph 1 of this Article and provided financial assistance, technology access, and capacity building to assist them in the implementation of paragraph 1 of this Article pursuant to Articles 11 and 12</w:t>
      </w:r>
      <w:proofErr w:type="gramStart"/>
      <w:r w:rsidR="00314910" w:rsidRPr="00F81CD6">
        <w:rPr>
          <w:rFonts w:ascii="Calibri" w:hAnsi="Calibri" w:cs="Calibri"/>
          <w:b/>
          <w:bCs/>
          <w:sz w:val="20"/>
          <w:szCs w:val="20"/>
        </w:rPr>
        <w:t xml:space="preserve">. </w:t>
      </w:r>
      <w:r w:rsidRPr="00F81CD6">
        <w:rPr>
          <w:rFonts w:ascii="Calibri" w:hAnsi="Calibri" w:cs="Calibri"/>
          <w:b/>
          <w:bCs/>
          <w:sz w:val="20"/>
          <w:szCs w:val="20"/>
        </w:rPr>
        <w:t>]</w:t>
      </w:r>
      <w:proofErr w:type="gramEnd"/>
    </w:p>
    <w:p w14:paraId="21B7AD67" w14:textId="77777777" w:rsidR="00802436" w:rsidRPr="00F81CD6" w:rsidRDefault="00802436" w:rsidP="002E4924">
      <w:pPr>
        <w:pStyle w:val="ListParagraph"/>
        <w:ind w:left="0"/>
        <w:jc w:val="both"/>
        <w:rPr>
          <w:rFonts w:ascii="Calibri" w:hAnsi="Calibri" w:cs="Calibri"/>
          <w:b/>
          <w:bCs/>
          <w:sz w:val="20"/>
          <w:szCs w:val="20"/>
        </w:rPr>
      </w:pPr>
    </w:p>
    <w:p w14:paraId="6F626D43" w14:textId="38D198F3" w:rsidR="00284112" w:rsidRPr="00F81CD6" w:rsidRDefault="008C6271" w:rsidP="002E4924">
      <w:pPr>
        <w:pStyle w:val="ListParagraph"/>
        <w:ind w:left="0"/>
        <w:jc w:val="both"/>
        <w:rPr>
          <w:rFonts w:ascii="Calibri" w:hAnsi="Calibri" w:cs="Calibri"/>
          <w:b/>
          <w:bCs/>
          <w:sz w:val="20"/>
          <w:szCs w:val="20"/>
        </w:rPr>
      </w:pPr>
      <w:r w:rsidRPr="00F81CD6">
        <w:rPr>
          <w:rFonts w:ascii="Calibri" w:hAnsi="Calibri" w:cs="Calibri"/>
          <w:b/>
          <w:bCs/>
          <w:sz w:val="20"/>
          <w:szCs w:val="20"/>
        </w:rPr>
        <w:t>[</w:t>
      </w:r>
      <w:r w:rsidR="00802436" w:rsidRPr="00F81CD6">
        <w:rPr>
          <w:rFonts w:ascii="Calibri" w:hAnsi="Calibri" w:cs="Calibri"/>
          <w:b/>
          <w:bCs/>
          <w:sz w:val="20"/>
          <w:szCs w:val="20"/>
        </w:rPr>
        <w:t>1 alt</w:t>
      </w:r>
      <w:r w:rsidR="00E71CF7" w:rsidRPr="00F81CD6">
        <w:rPr>
          <w:rFonts w:ascii="Calibri" w:hAnsi="Calibri" w:cs="Calibri"/>
          <w:b/>
          <w:bCs/>
          <w:sz w:val="20"/>
          <w:szCs w:val="20"/>
        </w:rPr>
        <w:t xml:space="preserve"> </w:t>
      </w:r>
      <w:r w:rsidR="00F02A39" w:rsidRPr="00F81CD6">
        <w:rPr>
          <w:rFonts w:ascii="Calibri" w:hAnsi="Calibri" w:cs="Calibri"/>
          <w:b/>
          <w:bCs/>
          <w:sz w:val="20"/>
          <w:szCs w:val="20"/>
        </w:rPr>
        <w:t>bis</w:t>
      </w:r>
      <w:r w:rsidR="00E71CF7" w:rsidRPr="00F81CD6">
        <w:rPr>
          <w:rFonts w:ascii="Calibri" w:hAnsi="Calibri" w:cs="Calibri"/>
          <w:b/>
          <w:bCs/>
          <w:sz w:val="20"/>
          <w:szCs w:val="20"/>
        </w:rPr>
        <w:t xml:space="preserve">. </w:t>
      </w:r>
      <w:r w:rsidR="00020CD5" w:rsidRPr="00F81CD6">
        <w:rPr>
          <w:rFonts w:ascii="Calibri" w:hAnsi="Calibri" w:cs="Calibri"/>
          <w:b/>
          <w:bCs/>
          <w:sz w:val="20"/>
          <w:szCs w:val="20"/>
        </w:rPr>
        <w:t>The measures should be reported in a timely manner to the Secretariat and should provide a sufficient transition period allowing adequate time for adjustments</w:t>
      </w:r>
      <w:proofErr w:type="gramStart"/>
      <w:r w:rsidR="00020CD5" w:rsidRPr="00F81CD6">
        <w:rPr>
          <w:rFonts w:ascii="Calibri" w:hAnsi="Calibri" w:cs="Calibri"/>
          <w:b/>
          <w:bCs/>
          <w:sz w:val="20"/>
          <w:szCs w:val="20"/>
        </w:rPr>
        <w:t>.</w:t>
      </w:r>
      <w:r w:rsidR="00020CD5" w:rsidRPr="00F81CD6">
        <w:rPr>
          <w:rFonts w:ascii="Calibri" w:hAnsi="Calibri" w:cs="Calibri"/>
          <w:b/>
          <w:sz w:val="20"/>
          <w:szCs w:val="20"/>
        </w:rPr>
        <w:t xml:space="preserve"> </w:t>
      </w:r>
      <w:r w:rsidR="00D64FE4" w:rsidRPr="00F81CD6">
        <w:rPr>
          <w:rFonts w:ascii="Calibri" w:hAnsi="Calibri" w:cs="Calibri"/>
          <w:b/>
          <w:bCs/>
          <w:sz w:val="20"/>
          <w:szCs w:val="20"/>
        </w:rPr>
        <w:t>]</w:t>
      </w:r>
      <w:proofErr w:type="gramEnd"/>
      <w:r w:rsidR="00020CD5" w:rsidRPr="00F81CD6">
        <w:rPr>
          <w:rFonts w:ascii="Calibri" w:hAnsi="Calibri" w:cs="Calibri"/>
          <w:b/>
          <w:bCs/>
          <w:sz w:val="20"/>
          <w:szCs w:val="20"/>
        </w:rPr>
        <w:t xml:space="preserve"> </w:t>
      </w:r>
    </w:p>
    <w:p w14:paraId="4E5224D8" w14:textId="425D09E6" w:rsidR="00A27C5D" w:rsidRPr="00F81CD6" w:rsidRDefault="002E4924" w:rsidP="002E4924">
      <w:pPr>
        <w:pStyle w:val="ListParagraph"/>
        <w:ind w:left="0"/>
        <w:jc w:val="both"/>
        <w:rPr>
          <w:rFonts w:ascii="Calibri" w:hAnsi="Calibri" w:cs="Calibri"/>
          <w:sz w:val="20"/>
          <w:szCs w:val="20"/>
        </w:rPr>
      </w:pPr>
      <w:r w:rsidRPr="00F81CD6">
        <w:rPr>
          <w:rFonts w:ascii="Calibri" w:hAnsi="Calibri" w:cs="Calibri"/>
          <w:sz w:val="20"/>
          <w:szCs w:val="20"/>
        </w:rPr>
        <w:t xml:space="preserve">2. </w:t>
      </w:r>
      <w:r w:rsidRPr="00F81CD6">
        <w:tab/>
      </w:r>
      <w:r w:rsidR="00E75D8F" w:rsidRPr="00F81CD6">
        <w:rPr>
          <w:rFonts w:ascii="Calibri" w:hAnsi="Calibri" w:cs="Calibri"/>
          <w:b/>
          <w:bCs/>
          <w:sz w:val="20"/>
          <w:szCs w:val="20"/>
        </w:rPr>
        <w:t>[</w:t>
      </w:r>
      <w:r w:rsidRPr="00F81CD6">
        <w:rPr>
          <w:rFonts w:ascii="Calibri" w:hAnsi="Calibri" w:cs="Calibri"/>
          <w:sz w:val="20"/>
          <w:szCs w:val="20"/>
        </w:rPr>
        <w:t xml:space="preserve">The Conference of the Parties </w:t>
      </w:r>
      <w:r w:rsidR="0065689C" w:rsidRPr="00F81CD6">
        <w:rPr>
          <w:rFonts w:ascii="Calibri" w:hAnsi="Calibri" w:cs="Calibri"/>
          <w:b/>
          <w:bCs/>
          <w:sz w:val="20"/>
          <w:szCs w:val="20"/>
        </w:rPr>
        <w:t>[</w:t>
      </w:r>
      <w:r w:rsidRPr="00F81CD6">
        <w:rPr>
          <w:rFonts w:ascii="Calibri" w:hAnsi="Calibri" w:cs="Calibri"/>
          <w:sz w:val="20"/>
          <w:szCs w:val="20"/>
        </w:rPr>
        <w:t>shall</w:t>
      </w:r>
      <w:r w:rsidR="0065689C" w:rsidRPr="00F81CD6">
        <w:rPr>
          <w:rFonts w:ascii="Calibri" w:hAnsi="Calibri" w:cs="Calibri"/>
          <w:b/>
          <w:bCs/>
          <w:sz w:val="20"/>
          <w:szCs w:val="20"/>
        </w:rPr>
        <w:t>] [may]</w:t>
      </w:r>
      <w:r w:rsidRPr="00F81CD6">
        <w:rPr>
          <w:rFonts w:ascii="Calibri" w:hAnsi="Calibri" w:cs="Calibri"/>
          <w:sz w:val="20"/>
          <w:szCs w:val="20"/>
        </w:rPr>
        <w:t xml:space="preserve"> adopt</w:t>
      </w:r>
      <w:r w:rsidR="312CD652" w:rsidRPr="00F81CD6">
        <w:rPr>
          <w:rFonts w:ascii="Calibri" w:hAnsi="Calibri" w:cs="Calibri"/>
          <w:sz w:val="20"/>
          <w:szCs w:val="20"/>
        </w:rPr>
        <w:t xml:space="preserve"> </w:t>
      </w:r>
      <w:r w:rsidR="312CD652" w:rsidRPr="00F81CD6">
        <w:rPr>
          <w:rFonts w:ascii="Calibri" w:hAnsi="Calibri" w:cs="Calibri"/>
          <w:b/>
          <w:bCs/>
          <w:sz w:val="20"/>
          <w:szCs w:val="20"/>
        </w:rPr>
        <w:t>[</w:t>
      </w:r>
      <w:r w:rsidRPr="00F81CD6">
        <w:rPr>
          <w:rFonts w:ascii="Calibri" w:hAnsi="Calibri" w:cs="Calibri"/>
          <w:sz w:val="20"/>
          <w:szCs w:val="20"/>
        </w:rPr>
        <w:t>, at its first meeting,</w:t>
      </w:r>
      <w:r w:rsidR="515737D4" w:rsidRPr="00F81CD6">
        <w:rPr>
          <w:rFonts w:ascii="Calibri" w:hAnsi="Calibri" w:cs="Calibri"/>
          <w:b/>
          <w:bCs/>
          <w:sz w:val="20"/>
          <w:szCs w:val="20"/>
        </w:rPr>
        <w:t xml:space="preserve">] </w:t>
      </w:r>
      <w:r w:rsidR="00020CD5" w:rsidRPr="00F81CD6">
        <w:rPr>
          <w:rFonts w:ascii="Calibri" w:hAnsi="Calibri" w:cs="Calibri"/>
          <w:b/>
          <w:bCs/>
          <w:sz w:val="20"/>
          <w:szCs w:val="20"/>
        </w:rPr>
        <w:t>[</w:t>
      </w:r>
      <w:r w:rsidRPr="00F81CD6">
        <w:rPr>
          <w:rFonts w:ascii="Calibri" w:hAnsi="Calibri" w:cs="Calibri"/>
          <w:sz w:val="20"/>
          <w:szCs w:val="20"/>
        </w:rPr>
        <w:t>guidance</w:t>
      </w:r>
      <w:r w:rsidR="00020CD5" w:rsidRPr="00F81CD6">
        <w:rPr>
          <w:rFonts w:ascii="Calibri" w:hAnsi="Calibri" w:cs="Calibri"/>
          <w:b/>
          <w:bCs/>
          <w:sz w:val="20"/>
          <w:szCs w:val="20"/>
        </w:rPr>
        <w:t>] [</w:t>
      </w:r>
      <w:r w:rsidR="00CD029C" w:rsidRPr="00F81CD6">
        <w:rPr>
          <w:rFonts w:ascii="Calibri" w:hAnsi="Calibri" w:cs="Calibri"/>
          <w:b/>
          <w:bCs/>
          <w:sz w:val="20"/>
          <w:szCs w:val="20"/>
        </w:rPr>
        <w:t xml:space="preserve">a </w:t>
      </w:r>
      <w:r w:rsidR="00020CD5" w:rsidRPr="00F81CD6">
        <w:rPr>
          <w:rFonts w:ascii="Calibri" w:hAnsi="Calibri" w:cs="Calibri"/>
          <w:b/>
          <w:bCs/>
          <w:sz w:val="20"/>
          <w:szCs w:val="20"/>
        </w:rPr>
        <w:t>guideline</w:t>
      </w:r>
      <w:r w:rsidR="00CD029C" w:rsidRPr="00F81CD6">
        <w:rPr>
          <w:rFonts w:ascii="Calibri" w:hAnsi="Calibri" w:cs="Calibri"/>
          <w:b/>
          <w:bCs/>
          <w:sz w:val="20"/>
          <w:szCs w:val="20"/>
        </w:rPr>
        <w:t xml:space="preserve"> within a reasonable timeframe] </w:t>
      </w:r>
      <w:r w:rsidRPr="00F81CD6">
        <w:rPr>
          <w:rFonts w:ascii="Calibri" w:hAnsi="Calibri" w:cs="Calibri"/>
          <w:sz w:val="20"/>
          <w:szCs w:val="20"/>
        </w:rPr>
        <w:t>to assist Parties in their implementation of</w:t>
      </w:r>
      <w:r w:rsidR="007E21EA" w:rsidRPr="00F81CD6">
        <w:rPr>
          <w:rFonts w:ascii="Calibri" w:hAnsi="Calibri" w:cs="Calibri"/>
          <w:sz w:val="20"/>
          <w:szCs w:val="20"/>
        </w:rPr>
        <w:t xml:space="preserve"> </w:t>
      </w:r>
      <w:r w:rsidR="007E21EA" w:rsidRPr="00F81CD6">
        <w:rPr>
          <w:rFonts w:ascii="Calibri" w:hAnsi="Calibri" w:cs="Calibri"/>
          <w:b/>
          <w:bCs/>
          <w:sz w:val="20"/>
          <w:szCs w:val="20"/>
        </w:rPr>
        <w:t>[</w:t>
      </w:r>
      <w:r w:rsidRPr="00F81CD6">
        <w:rPr>
          <w:rFonts w:ascii="Calibri" w:hAnsi="Calibri" w:cs="Calibri"/>
          <w:sz w:val="20"/>
          <w:szCs w:val="20"/>
        </w:rPr>
        <w:t>paragraph 1 of</w:t>
      </w:r>
      <w:r w:rsidR="007E21EA" w:rsidRPr="00F81CD6">
        <w:rPr>
          <w:rFonts w:ascii="Calibri" w:hAnsi="Calibri" w:cs="Calibri"/>
          <w:b/>
          <w:bCs/>
          <w:sz w:val="20"/>
          <w:szCs w:val="20"/>
        </w:rPr>
        <w:t xml:space="preserve">] </w:t>
      </w:r>
      <w:r w:rsidRPr="00F81CD6">
        <w:rPr>
          <w:rFonts w:ascii="Calibri" w:hAnsi="Calibri" w:cs="Calibri"/>
          <w:sz w:val="20"/>
          <w:szCs w:val="20"/>
        </w:rPr>
        <w:t xml:space="preserve">this </w:t>
      </w:r>
      <w:proofErr w:type="gramStart"/>
      <w:r w:rsidRPr="00F81CD6">
        <w:rPr>
          <w:rFonts w:ascii="Calibri" w:hAnsi="Calibri" w:cs="Calibri"/>
          <w:sz w:val="20"/>
          <w:szCs w:val="20"/>
        </w:rPr>
        <w:t>Article</w:t>
      </w:r>
      <w:r w:rsidR="00CB1F5D" w:rsidRPr="00F81CD6">
        <w:rPr>
          <w:rFonts w:ascii="Calibri" w:hAnsi="Calibri" w:cs="Calibri"/>
          <w:b/>
          <w:bCs/>
          <w:sz w:val="20"/>
          <w:szCs w:val="20"/>
        </w:rPr>
        <w:t>[</w:t>
      </w:r>
      <w:proofErr w:type="gramEnd"/>
      <w:r w:rsidR="00CB1F5D" w:rsidRPr="00F81CD6">
        <w:rPr>
          <w:rFonts w:ascii="Calibri" w:hAnsi="Calibri" w:cs="Calibri"/>
          <w:b/>
          <w:bCs/>
          <w:sz w:val="20"/>
          <w:szCs w:val="20"/>
        </w:rPr>
        <w:t xml:space="preserve">, </w:t>
      </w:r>
      <w:r w:rsidR="00CB1F5D" w:rsidRPr="00F81CD6">
        <w:rPr>
          <w:rFonts w:ascii="Calibri" w:hAnsi="Calibri" w:cs="Calibri"/>
          <w:b/>
          <w:bCs/>
          <w:sz w:val="20"/>
          <w:szCs w:val="20"/>
        </w:rPr>
        <w:lastRenderedPageBreak/>
        <w:t xml:space="preserve">taking into account different national </w:t>
      </w:r>
      <w:r w:rsidR="00380B02" w:rsidRPr="00F81CD6">
        <w:rPr>
          <w:rFonts w:ascii="Calibri" w:hAnsi="Calibri" w:cs="Calibri"/>
          <w:b/>
          <w:bCs/>
          <w:sz w:val="20"/>
          <w:szCs w:val="20"/>
        </w:rPr>
        <w:t>circumstances and capabilities</w:t>
      </w:r>
      <w:r w:rsidR="00037307" w:rsidRPr="00F81CD6">
        <w:rPr>
          <w:rFonts w:ascii="Calibri" w:hAnsi="Calibri" w:cs="Calibri"/>
          <w:b/>
          <w:bCs/>
          <w:sz w:val="20"/>
          <w:szCs w:val="20"/>
        </w:rPr>
        <w:t>]</w:t>
      </w:r>
      <w:r w:rsidR="001A3275" w:rsidRPr="00F81CD6">
        <w:rPr>
          <w:rFonts w:ascii="Calibri" w:hAnsi="Calibri" w:cs="Calibri"/>
          <w:b/>
          <w:bCs/>
          <w:sz w:val="20"/>
          <w:szCs w:val="20"/>
        </w:rPr>
        <w:t xml:space="preserve"> [</w:t>
      </w:r>
      <w:r w:rsidR="00CC4740" w:rsidRPr="00F81CD6">
        <w:rPr>
          <w:rFonts w:ascii="Calibri" w:hAnsi="Calibri" w:cs="Calibri"/>
          <w:b/>
          <w:bCs/>
          <w:sz w:val="20"/>
          <w:szCs w:val="20"/>
        </w:rPr>
        <w:t>including standardization of certification and labelling schemes</w:t>
      </w:r>
      <w:r w:rsidR="001A3275" w:rsidRPr="00F81CD6">
        <w:rPr>
          <w:rFonts w:ascii="Calibri" w:hAnsi="Calibri" w:cs="Calibri"/>
          <w:b/>
          <w:bCs/>
          <w:sz w:val="20"/>
          <w:szCs w:val="20"/>
        </w:rPr>
        <w:t>]</w:t>
      </w:r>
      <w:r w:rsidR="00CC4740" w:rsidRPr="00F81CD6">
        <w:rPr>
          <w:rFonts w:ascii="Calibri" w:hAnsi="Calibri" w:cs="Calibri"/>
          <w:b/>
          <w:bCs/>
          <w:sz w:val="20"/>
          <w:szCs w:val="20"/>
        </w:rPr>
        <w:t xml:space="preserve"> </w:t>
      </w:r>
      <w:r w:rsidR="003F2853" w:rsidRPr="00F81CD6">
        <w:rPr>
          <w:rFonts w:ascii="Calibri" w:hAnsi="Calibri" w:cs="Calibri"/>
          <w:b/>
          <w:bCs/>
          <w:sz w:val="20"/>
          <w:szCs w:val="20"/>
        </w:rPr>
        <w:t>[</w:t>
      </w:r>
      <w:r w:rsidR="008B05D8" w:rsidRPr="00F81CD6">
        <w:rPr>
          <w:rFonts w:ascii="Calibri" w:hAnsi="Calibri" w:cs="Calibri"/>
          <w:b/>
          <w:bCs/>
          <w:sz w:val="20"/>
          <w:szCs w:val="20"/>
        </w:rPr>
        <w:t>including targets and minimum design and performance criteria for specified sectors</w:t>
      </w:r>
      <w:r w:rsidR="001A5BC1" w:rsidRPr="00F81CD6">
        <w:rPr>
          <w:rFonts w:ascii="Calibri" w:hAnsi="Calibri" w:cs="Calibri"/>
          <w:b/>
          <w:bCs/>
          <w:sz w:val="20"/>
          <w:szCs w:val="20"/>
        </w:rPr>
        <w:t>. This guideline shall be codeveloped with the involvement of all stakeholders, and where necessary, by conducting impact assessment.</w:t>
      </w:r>
      <w:r w:rsidR="003F2853" w:rsidRPr="00F81CD6">
        <w:rPr>
          <w:rFonts w:ascii="Calibri" w:hAnsi="Calibri" w:cs="Calibri"/>
          <w:b/>
          <w:bCs/>
          <w:sz w:val="20"/>
          <w:szCs w:val="20"/>
        </w:rPr>
        <w:t>]</w:t>
      </w:r>
      <w:r w:rsidRPr="00F81CD6">
        <w:rPr>
          <w:rFonts w:ascii="Calibri" w:hAnsi="Calibri" w:cs="Calibri"/>
          <w:sz w:val="20"/>
          <w:szCs w:val="20"/>
        </w:rPr>
        <w:t xml:space="preserve">. </w:t>
      </w:r>
      <w:r w:rsidR="001A5BC1" w:rsidRPr="00F81CD6">
        <w:rPr>
          <w:rFonts w:ascii="Calibri" w:hAnsi="Calibri" w:cs="Calibri"/>
          <w:b/>
          <w:bCs/>
          <w:sz w:val="20"/>
          <w:szCs w:val="20"/>
        </w:rPr>
        <w:t>[</w:t>
      </w:r>
      <w:r w:rsidRPr="00F81CD6">
        <w:rPr>
          <w:rFonts w:ascii="Calibri" w:hAnsi="Calibri" w:cs="Calibri"/>
          <w:sz w:val="20"/>
          <w:szCs w:val="20"/>
        </w:rPr>
        <w:t xml:space="preserve">The Conference of the Parties shall </w:t>
      </w:r>
      <w:r w:rsidR="00AA4DB7" w:rsidRPr="00F81CD6">
        <w:rPr>
          <w:rFonts w:ascii="Calibri" w:hAnsi="Calibri" w:cs="Calibri"/>
          <w:b/>
          <w:bCs/>
          <w:sz w:val="20"/>
          <w:szCs w:val="20"/>
        </w:rPr>
        <w:t>[</w:t>
      </w:r>
      <w:r w:rsidR="0050040D" w:rsidRPr="00F81CD6">
        <w:rPr>
          <w:rFonts w:ascii="Calibri" w:hAnsi="Calibri" w:cs="Calibri"/>
          <w:b/>
          <w:bCs/>
          <w:sz w:val="20"/>
          <w:szCs w:val="20"/>
        </w:rPr>
        <w:t>also adopt at the earliest the minimum criteria-based global requirements in paragraph 1, upon recommendation of the relevant subsidiary body. The Conference of the Parties shall</w:t>
      </w:r>
      <w:r w:rsidR="00AA4DB7" w:rsidRPr="00F81CD6">
        <w:rPr>
          <w:rFonts w:ascii="Calibri" w:hAnsi="Calibri" w:cs="Calibri"/>
          <w:b/>
          <w:bCs/>
          <w:sz w:val="20"/>
          <w:szCs w:val="20"/>
        </w:rPr>
        <w:t xml:space="preserve">] </w:t>
      </w:r>
      <w:r w:rsidRPr="00F81CD6">
        <w:rPr>
          <w:rFonts w:ascii="Calibri" w:hAnsi="Calibri" w:cs="Calibri"/>
          <w:sz w:val="20"/>
          <w:szCs w:val="20"/>
        </w:rPr>
        <w:t>keep under review, and update as appropriate, the guidance developed pursuant to this paragraph.</w:t>
      </w:r>
      <w:r w:rsidR="001A5BC1" w:rsidRPr="00F81CD6">
        <w:rPr>
          <w:rFonts w:ascii="Calibri" w:hAnsi="Calibri" w:cs="Calibri"/>
          <w:b/>
          <w:bCs/>
          <w:sz w:val="20"/>
          <w:szCs w:val="20"/>
        </w:rPr>
        <w:t>]</w:t>
      </w:r>
      <w:r w:rsidR="007D2A1E" w:rsidRPr="00F81CD6">
        <w:rPr>
          <w:rFonts w:ascii="Calibri" w:hAnsi="Calibri" w:cs="Calibri"/>
          <w:b/>
          <w:bCs/>
          <w:sz w:val="20"/>
          <w:szCs w:val="20"/>
        </w:rPr>
        <w:t>]</w:t>
      </w:r>
      <w:r w:rsidR="001A5BC1" w:rsidRPr="00F81CD6">
        <w:rPr>
          <w:rFonts w:ascii="Calibri" w:hAnsi="Calibri" w:cs="Calibri"/>
          <w:b/>
          <w:bCs/>
          <w:sz w:val="20"/>
          <w:szCs w:val="20"/>
        </w:rPr>
        <w:t xml:space="preserve"> </w:t>
      </w:r>
    </w:p>
    <w:p w14:paraId="5A5D454F" w14:textId="4D32A7F7" w:rsidR="34EE13E0" w:rsidRPr="00F81CD6" w:rsidRDefault="34EE13E0" w:rsidP="34EE13E0">
      <w:pPr>
        <w:pStyle w:val="ListParagraph"/>
        <w:ind w:left="0"/>
        <w:jc w:val="both"/>
        <w:rPr>
          <w:rFonts w:ascii="Calibri" w:hAnsi="Calibri" w:cs="Calibri"/>
          <w:b/>
          <w:bCs/>
          <w:sz w:val="20"/>
          <w:szCs w:val="20"/>
        </w:rPr>
      </w:pPr>
    </w:p>
    <w:p w14:paraId="210AC5B7" w14:textId="6D17DC3B" w:rsidR="002D76F1" w:rsidRPr="00F81CD6" w:rsidRDefault="637AA48D" w:rsidP="002D76F1">
      <w:pPr>
        <w:pStyle w:val="ListParagraph"/>
        <w:ind w:left="0"/>
        <w:jc w:val="both"/>
        <w:rPr>
          <w:rFonts w:ascii="Calibri" w:hAnsi="Calibri" w:cs="Calibri"/>
          <w:b/>
          <w:bCs/>
          <w:sz w:val="20"/>
          <w:szCs w:val="20"/>
        </w:rPr>
      </w:pPr>
      <w:r w:rsidRPr="00F81CD6">
        <w:rPr>
          <w:rFonts w:ascii="Calibri" w:hAnsi="Calibri" w:cs="Calibri"/>
          <w:b/>
          <w:bCs/>
          <w:sz w:val="20"/>
          <w:szCs w:val="20"/>
        </w:rPr>
        <w:t>2 Alt</w:t>
      </w:r>
      <w:r w:rsidR="00A27C5D" w:rsidRPr="00F81CD6">
        <w:rPr>
          <w:rFonts w:ascii="Calibri" w:hAnsi="Calibri" w:cs="Calibri"/>
          <w:b/>
          <w:bCs/>
          <w:sz w:val="20"/>
          <w:szCs w:val="20"/>
        </w:rPr>
        <w:t xml:space="preserve">. </w:t>
      </w:r>
      <w:r w:rsidR="00F07677" w:rsidRPr="00F81CD6">
        <w:tab/>
      </w:r>
      <w:r w:rsidR="00EF7AE0" w:rsidRPr="00F81CD6">
        <w:rPr>
          <w:rFonts w:ascii="Calibri" w:hAnsi="Calibri" w:cs="Calibri"/>
          <w:b/>
          <w:bCs/>
          <w:sz w:val="20"/>
          <w:szCs w:val="20"/>
        </w:rPr>
        <w:t>[</w:t>
      </w:r>
      <w:r w:rsidR="00A27C5D" w:rsidRPr="00F81CD6">
        <w:rPr>
          <w:rFonts w:ascii="Calibri" w:hAnsi="Calibri" w:cs="Calibri"/>
          <w:b/>
          <w:bCs/>
          <w:sz w:val="20"/>
          <w:szCs w:val="20"/>
        </w:rPr>
        <w:t>The Conference of the Parties shall establish a process and schedule of work for the development of specific design and performance requirements for priority products, through a sectorial approach, to be listed in Annex [X].</w:t>
      </w:r>
      <w:r w:rsidR="00EF7AE0" w:rsidRPr="00F81CD6">
        <w:rPr>
          <w:rFonts w:ascii="Calibri" w:hAnsi="Calibri" w:cs="Calibri"/>
          <w:b/>
          <w:bCs/>
          <w:sz w:val="20"/>
          <w:szCs w:val="20"/>
        </w:rPr>
        <w:t>]</w:t>
      </w:r>
      <w:r w:rsidR="00D569B9" w:rsidRPr="00F81CD6">
        <w:rPr>
          <w:rFonts w:ascii="Calibri" w:hAnsi="Calibri" w:cs="Calibri"/>
          <w:b/>
          <w:bCs/>
          <w:sz w:val="20"/>
          <w:szCs w:val="20"/>
        </w:rPr>
        <w:t xml:space="preserve"> [</w:t>
      </w:r>
      <w:r w:rsidR="00D569B9" w:rsidRPr="00F81CD6">
        <w:rPr>
          <w:rFonts w:ascii="Calibri" w:hAnsi="Calibri" w:cs="Calibri"/>
          <w:b/>
          <w:bCs/>
          <w:sz w:val="20"/>
          <w:szCs w:val="20"/>
          <w:lang w:val="en-GB"/>
        </w:rPr>
        <w:t>to support the implementation of this article and make recommendations to the Conference of the Parties.]</w:t>
      </w:r>
      <w:r w:rsidR="00BE52D3" w:rsidRPr="00F81CD6">
        <w:rPr>
          <w:rFonts w:ascii="Calibri" w:hAnsi="Calibri" w:cs="Calibri"/>
          <w:b/>
          <w:bCs/>
          <w:sz w:val="20"/>
          <w:szCs w:val="20"/>
          <w:lang w:val="en-GB"/>
        </w:rPr>
        <w:t xml:space="preserve"> </w:t>
      </w:r>
      <w:r w:rsidR="0054674C" w:rsidRPr="00F81CD6">
        <w:rPr>
          <w:rFonts w:ascii="Calibri" w:hAnsi="Calibri" w:cs="Calibri"/>
          <w:b/>
          <w:bCs/>
          <w:sz w:val="20"/>
          <w:szCs w:val="20"/>
          <w:lang w:val="en-GB"/>
        </w:rPr>
        <w:t xml:space="preserve"> </w:t>
      </w:r>
      <w:r w:rsidR="00BE52D3" w:rsidRPr="00F81CD6">
        <w:rPr>
          <w:rFonts w:ascii="Calibri" w:hAnsi="Calibri" w:cs="Calibri"/>
          <w:b/>
          <w:bCs/>
          <w:sz w:val="20"/>
          <w:szCs w:val="20"/>
          <w:lang w:val="en-GB"/>
        </w:rPr>
        <w:t xml:space="preserve">[Each Party shall comply with the requirements, if any, set out in the annex.] </w:t>
      </w:r>
    </w:p>
    <w:p w14:paraId="4F5B209F" w14:textId="77777777" w:rsidR="002D76F1" w:rsidRPr="00F81CD6" w:rsidRDefault="002D76F1" w:rsidP="002D76F1">
      <w:pPr>
        <w:pStyle w:val="ListParagraph"/>
        <w:ind w:left="0"/>
        <w:jc w:val="both"/>
        <w:rPr>
          <w:rFonts w:ascii="Calibri" w:hAnsi="Calibri" w:cs="Calibri"/>
          <w:b/>
          <w:bCs/>
          <w:sz w:val="20"/>
          <w:szCs w:val="20"/>
        </w:rPr>
      </w:pPr>
    </w:p>
    <w:p w14:paraId="58A7F1D2" w14:textId="4768A238" w:rsidR="00F07677" w:rsidRPr="00F81CD6" w:rsidRDefault="1FFF80AF" w:rsidP="00F07677">
      <w:pPr>
        <w:pStyle w:val="ListParagraph"/>
        <w:ind w:left="0"/>
        <w:jc w:val="both"/>
        <w:rPr>
          <w:rFonts w:ascii="Calibri" w:hAnsi="Calibri" w:cs="Calibri"/>
          <w:b/>
          <w:bCs/>
          <w:sz w:val="20"/>
          <w:szCs w:val="20"/>
        </w:rPr>
      </w:pPr>
      <w:r w:rsidRPr="00F81CD6">
        <w:rPr>
          <w:rFonts w:ascii="Calibri" w:hAnsi="Calibri" w:cs="Calibri"/>
          <w:b/>
          <w:bCs/>
          <w:sz w:val="20"/>
          <w:szCs w:val="20"/>
        </w:rPr>
        <w:t>3</w:t>
      </w:r>
      <w:r w:rsidR="00A27C5D" w:rsidRPr="00F81CD6">
        <w:rPr>
          <w:rFonts w:ascii="Calibri" w:hAnsi="Calibri" w:cs="Calibri"/>
          <w:b/>
          <w:bCs/>
          <w:sz w:val="20"/>
          <w:szCs w:val="20"/>
        </w:rPr>
        <w:t>.</w:t>
      </w:r>
      <w:r w:rsidR="004160F1" w:rsidRPr="00F81CD6">
        <w:tab/>
      </w:r>
      <w:r w:rsidR="00A27C5D" w:rsidRPr="00F81CD6">
        <w:rPr>
          <w:rFonts w:ascii="Calibri" w:hAnsi="Calibri" w:cs="Calibri"/>
          <w:b/>
          <w:bCs/>
          <w:sz w:val="20"/>
          <w:szCs w:val="20"/>
        </w:rPr>
        <w:t xml:space="preserve"> </w:t>
      </w:r>
      <w:r w:rsidR="00EF7AE0" w:rsidRPr="00F81CD6">
        <w:rPr>
          <w:rFonts w:ascii="Calibri" w:hAnsi="Calibri" w:cs="Calibri"/>
          <w:b/>
          <w:bCs/>
          <w:sz w:val="20"/>
          <w:szCs w:val="20"/>
        </w:rPr>
        <w:t>[</w:t>
      </w:r>
      <w:r w:rsidR="00A27C5D" w:rsidRPr="00F81CD6">
        <w:rPr>
          <w:rFonts w:ascii="Calibri" w:hAnsi="Calibri" w:cs="Calibri"/>
          <w:b/>
          <w:bCs/>
          <w:sz w:val="20"/>
          <w:szCs w:val="20"/>
        </w:rPr>
        <w:t>Each Party shall require plastic products produced within its territory and/or those available on its market, to comply with the design and performance requirements specified in Annex [X], within the timeframe defined in that Annex, and provide relevant information.</w:t>
      </w:r>
      <w:r w:rsidR="00EF7AE0" w:rsidRPr="00F81CD6">
        <w:rPr>
          <w:rFonts w:ascii="Calibri" w:hAnsi="Calibri" w:cs="Calibri"/>
          <w:b/>
          <w:bCs/>
          <w:sz w:val="20"/>
          <w:szCs w:val="20"/>
        </w:rPr>
        <w:t xml:space="preserve">] </w:t>
      </w:r>
      <w:r w:rsidR="00A27C5D" w:rsidRPr="00F81CD6">
        <w:rPr>
          <w:rFonts w:ascii="Calibri" w:hAnsi="Calibri" w:cs="Calibri"/>
          <w:b/>
          <w:bCs/>
          <w:sz w:val="20"/>
          <w:szCs w:val="20"/>
        </w:rPr>
        <w:t xml:space="preserve"> </w:t>
      </w:r>
    </w:p>
    <w:p w14:paraId="65675FA9" w14:textId="3B533211" w:rsidR="34EE13E0" w:rsidRPr="00F81CD6" w:rsidRDefault="34EE13E0" w:rsidP="34EE13E0">
      <w:pPr>
        <w:pStyle w:val="ListParagraph"/>
        <w:ind w:left="0"/>
        <w:jc w:val="both"/>
        <w:rPr>
          <w:rFonts w:ascii="Calibri" w:hAnsi="Calibri" w:cs="Calibri"/>
          <w:b/>
          <w:bCs/>
          <w:sz w:val="20"/>
          <w:szCs w:val="20"/>
        </w:rPr>
      </w:pPr>
    </w:p>
    <w:p w14:paraId="1446CAD9" w14:textId="4678E37D" w:rsidR="002E4924" w:rsidRPr="00F81CD6" w:rsidRDefault="3B25EB2B" w:rsidP="00F07677">
      <w:pPr>
        <w:pStyle w:val="ListParagraph"/>
        <w:ind w:left="0"/>
        <w:jc w:val="both"/>
        <w:rPr>
          <w:rFonts w:ascii="Calibri" w:hAnsi="Calibri" w:cs="Calibri"/>
          <w:sz w:val="20"/>
          <w:szCs w:val="20"/>
        </w:rPr>
      </w:pPr>
      <w:r w:rsidRPr="00F81CD6">
        <w:rPr>
          <w:rFonts w:ascii="Calibri" w:hAnsi="Calibri" w:cs="Calibri"/>
          <w:b/>
          <w:bCs/>
          <w:sz w:val="20"/>
          <w:szCs w:val="20"/>
        </w:rPr>
        <w:t>4</w:t>
      </w:r>
      <w:r w:rsidR="00A27C5D" w:rsidRPr="00F81CD6">
        <w:rPr>
          <w:rFonts w:ascii="Calibri" w:hAnsi="Calibri" w:cs="Calibri"/>
          <w:b/>
          <w:bCs/>
          <w:sz w:val="20"/>
          <w:szCs w:val="20"/>
        </w:rPr>
        <w:t xml:space="preserve">. </w:t>
      </w:r>
      <w:r w:rsidR="004160F1" w:rsidRPr="00F81CD6">
        <w:tab/>
      </w:r>
      <w:r w:rsidR="00EF7AE0" w:rsidRPr="00F81CD6">
        <w:rPr>
          <w:rFonts w:ascii="Calibri" w:hAnsi="Calibri" w:cs="Calibri"/>
          <w:b/>
          <w:bCs/>
          <w:sz w:val="20"/>
          <w:szCs w:val="20"/>
        </w:rPr>
        <w:t>[</w:t>
      </w:r>
      <w:r w:rsidR="00A27C5D" w:rsidRPr="00F81CD6">
        <w:rPr>
          <w:rFonts w:ascii="Calibri" w:hAnsi="Calibri" w:cs="Calibri"/>
          <w:b/>
          <w:bCs/>
          <w:sz w:val="20"/>
          <w:szCs w:val="20"/>
        </w:rPr>
        <w:t xml:space="preserve">To support implementation of paragraphs 1 and 3 of this Article, Parties should </w:t>
      </w:r>
      <w:proofErr w:type="gramStart"/>
      <w:r w:rsidR="00A27C5D" w:rsidRPr="00F81CD6">
        <w:rPr>
          <w:rFonts w:ascii="Calibri" w:hAnsi="Calibri" w:cs="Calibri"/>
          <w:b/>
          <w:bCs/>
          <w:sz w:val="20"/>
          <w:szCs w:val="20"/>
        </w:rPr>
        <w:t>take into account</w:t>
      </w:r>
      <w:proofErr w:type="gramEnd"/>
      <w:r w:rsidR="00A27C5D" w:rsidRPr="00F81CD6">
        <w:rPr>
          <w:rFonts w:ascii="Calibri" w:hAnsi="Calibri" w:cs="Calibri"/>
          <w:b/>
          <w:bCs/>
          <w:sz w:val="20"/>
          <w:szCs w:val="20"/>
        </w:rPr>
        <w:t xml:space="preserve"> relevant international standards, and may include, inter alia, public procurement policies, environmental performance standards, Extended Producer Responsibility schemes, guidelines for corresponding systems for reuse,</w:t>
      </w:r>
      <w:r w:rsidR="00F07677" w:rsidRPr="00F81CD6">
        <w:rPr>
          <w:rFonts w:ascii="Calibri" w:hAnsi="Calibri" w:cs="Calibri"/>
          <w:b/>
          <w:bCs/>
          <w:sz w:val="20"/>
          <w:szCs w:val="20"/>
        </w:rPr>
        <w:t xml:space="preserve"> recycling and waste management, and labelling and certification procedures as relevant.</w:t>
      </w:r>
      <w:r w:rsidR="00EF7AE0" w:rsidRPr="00F81CD6">
        <w:rPr>
          <w:rFonts w:ascii="Calibri" w:hAnsi="Calibri" w:cs="Calibri"/>
          <w:b/>
          <w:bCs/>
          <w:sz w:val="20"/>
          <w:szCs w:val="20"/>
        </w:rPr>
        <w:t xml:space="preserve">] </w:t>
      </w:r>
    </w:p>
    <w:p w14:paraId="04CF9356" w14:textId="51795BC6" w:rsidR="34EE13E0" w:rsidRPr="00F81CD6" w:rsidRDefault="34EE13E0" w:rsidP="34EE13E0">
      <w:pPr>
        <w:pStyle w:val="ListParagraph"/>
        <w:ind w:left="0"/>
        <w:jc w:val="both"/>
        <w:rPr>
          <w:rFonts w:ascii="Calibri" w:hAnsi="Calibri" w:cs="Calibri"/>
          <w:sz w:val="20"/>
          <w:szCs w:val="20"/>
        </w:rPr>
      </w:pPr>
    </w:p>
    <w:p w14:paraId="2B910CDE" w14:textId="26BC153E" w:rsidR="5AE7A779" w:rsidRPr="00F81CD6" w:rsidRDefault="5AE7A779" w:rsidP="34EE13E0">
      <w:pPr>
        <w:pStyle w:val="ListParagraph"/>
        <w:ind w:left="0"/>
        <w:jc w:val="both"/>
        <w:rPr>
          <w:rFonts w:ascii="Calibri" w:hAnsi="Calibri" w:cs="Calibri"/>
          <w:b/>
          <w:bCs/>
          <w:sz w:val="20"/>
          <w:szCs w:val="20"/>
        </w:rPr>
      </w:pPr>
      <w:r w:rsidRPr="00F81CD6">
        <w:rPr>
          <w:rFonts w:ascii="Calibri" w:hAnsi="Calibri" w:cs="Calibri"/>
          <w:b/>
          <w:bCs/>
          <w:sz w:val="20"/>
          <w:szCs w:val="20"/>
        </w:rPr>
        <w:t>5.</w:t>
      </w:r>
      <w:r w:rsidRPr="00F81CD6">
        <w:tab/>
      </w:r>
      <w:r w:rsidRPr="00F81CD6">
        <w:rPr>
          <w:rFonts w:ascii="Calibri" w:hAnsi="Calibri" w:cs="Calibri"/>
          <w:b/>
          <w:bCs/>
          <w:sz w:val="20"/>
          <w:szCs w:val="20"/>
        </w:rPr>
        <w:t xml:space="preserve">[Each Party shall refrain from any measure that creates unnecessary obstacles to international trade and constitutes a means of arbitrary or unjustifiable discrimination or a disguised restriction on international trade. The measures taken by parties should be based on international standards to prevent creation of unnecessary administrative and financial burdens. Parties are encouraged to cooperate with international organizations towards the development of standards and guidelines at the multilateral level to support the implementation of this article.] </w:t>
      </w:r>
    </w:p>
    <w:p w14:paraId="10A85247" w14:textId="74CACAAF" w:rsidR="34EE13E0" w:rsidRPr="00F81CD6" w:rsidRDefault="34EE13E0" w:rsidP="34EE13E0">
      <w:pPr>
        <w:pStyle w:val="ListParagraph"/>
        <w:ind w:left="0"/>
        <w:jc w:val="both"/>
        <w:rPr>
          <w:rFonts w:ascii="Calibri" w:hAnsi="Calibri" w:cs="Calibri"/>
          <w:sz w:val="20"/>
          <w:szCs w:val="20"/>
        </w:rPr>
      </w:pPr>
    </w:p>
    <w:p w14:paraId="21CF0712" w14:textId="25F1112F" w:rsidR="376CD626" w:rsidRPr="00F81CD6" w:rsidRDefault="00D844CB" w:rsidP="14537494">
      <w:pPr>
        <w:pStyle w:val="ListParagraph"/>
        <w:ind w:left="0"/>
        <w:jc w:val="both"/>
        <w:rPr>
          <w:rFonts w:ascii="Calibri" w:hAnsi="Calibri" w:cs="Calibri"/>
          <w:b/>
          <w:bCs/>
          <w:sz w:val="20"/>
          <w:szCs w:val="20"/>
        </w:rPr>
      </w:pPr>
      <w:r w:rsidRPr="00F81CD6">
        <w:rPr>
          <w:rFonts w:ascii="Calibri" w:hAnsi="Calibri" w:cs="Calibri"/>
          <w:b/>
          <w:bCs/>
          <w:sz w:val="20"/>
          <w:szCs w:val="20"/>
        </w:rPr>
        <w:t>6</w:t>
      </w:r>
      <w:r w:rsidR="376CD626" w:rsidRPr="00F81CD6">
        <w:rPr>
          <w:rFonts w:ascii="Calibri" w:hAnsi="Calibri" w:cs="Calibri"/>
          <w:b/>
          <w:bCs/>
          <w:sz w:val="20"/>
          <w:szCs w:val="20"/>
        </w:rPr>
        <w:t>.</w:t>
      </w:r>
      <w:r w:rsidR="376CD626" w:rsidRPr="00F81CD6">
        <w:tab/>
      </w:r>
      <w:r w:rsidR="009900B2" w:rsidRPr="00F81CD6">
        <w:rPr>
          <w:b/>
          <w:bCs/>
        </w:rPr>
        <w:t>[</w:t>
      </w:r>
      <w:r w:rsidR="376CD626" w:rsidRPr="00F81CD6">
        <w:rPr>
          <w:rFonts w:ascii="Calibri" w:hAnsi="Calibri" w:cs="Calibri"/>
          <w:b/>
          <w:bCs/>
          <w:sz w:val="20"/>
          <w:szCs w:val="20"/>
        </w:rPr>
        <w:t>A subsidiary body shall be established to support the implementation</w:t>
      </w:r>
      <w:r w:rsidR="31D02705" w:rsidRPr="00F81CD6">
        <w:rPr>
          <w:rFonts w:ascii="Calibri" w:hAnsi="Calibri" w:cs="Calibri"/>
          <w:b/>
          <w:bCs/>
          <w:sz w:val="20"/>
          <w:szCs w:val="20"/>
        </w:rPr>
        <w:t xml:space="preserve"> of the article.</w:t>
      </w:r>
      <w:r w:rsidR="009900B2" w:rsidRPr="00F81CD6">
        <w:rPr>
          <w:rFonts w:ascii="Calibri" w:hAnsi="Calibri" w:cs="Calibri"/>
          <w:b/>
          <w:bCs/>
          <w:sz w:val="20"/>
          <w:szCs w:val="20"/>
          <w:lang w:val="en-US"/>
        </w:rPr>
        <w:t>]]</w:t>
      </w:r>
      <w:r w:rsidR="31D02705" w:rsidRPr="00F81CD6">
        <w:rPr>
          <w:rFonts w:ascii="Calibri" w:hAnsi="Calibri" w:cs="Calibri"/>
          <w:b/>
          <w:bCs/>
          <w:sz w:val="20"/>
          <w:szCs w:val="20"/>
        </w:rPr>
        <w:t xml:space="preserve"> </w:t>
      </w:r>
    </w:p>
    <w:p w14:paraId="5728B163" w14:textId="18D1674B" w:rsidR="7BCB20CF" w:rsidRPr="00F81CD6" w:rsidRDefault="7BCB20CF" w:rsidP="7BCB20CF">
      <w:pPr>
        <w:pStyle w:val="ListParagraph"/>
        <w:ind w:left="0"/>
        <w:jc w:val="both"/>
        <w:rPr>
          <w:rFonts w:ascii="Calibri" w:hAnsi="Calibri" w:cs="Calibri"/>
          <w:b/>
          <w:bCs/>
          <w:sz w:val="20"/>
          <w:szCs w:val="20"/>
        </w:rPr>
      </w:pPr>
    </w:p>
    <w:p w14:paraId="7AE0A5FE" w14:textId="77777777" w:rsidR="002E4924" w:rsidRPr="00F81CD6" w:rsidRDefault="002E4924" w:rsidP="002E4924">
      <w:pPr>
        <w:jc w:val="both"/>
        <w:rPr>
          <w:rFonts w:ascii="Calibri" w:hAnsi="Calibri" w:cs="Calibri"/>
          <w:sz w:val="20"/>
          <w:szCs w:val="20"/>
          <w:highlight w:val="green"/>
        </w:rPr>
      </w:pPr>
    </w:p>
    <w:p w14:paraId="21D126A1" w14:textId="0044E5FE" w:rsidR="00EB64AE" w:rsidRPr="00F81CD6" w:rsidRDefault="00EB64AE" w:rsidP="002E4924">
      <w:pPr>
        <w:jc w:val="both"/>
        <w:rPr>
          <w:rFonts w:ascii="Calibri" w:hAnsi="Calibri" w:cs="Calibri"/>
          <w:sz w:val="20"/>
          <w:szCs w:val="20"/>
          <w:highlight w:val="green"/>
          <w:lang w:val="en-GB"/>
        </w:rPr>
      </w:pPr>
    </w:p>
    <w:p w14:paraId="14879CA2" w14:textId="77777777" w:rsidR="006101A5" w:rsidRPr="00F81CD6" w:rsidRDefault="006101A5" w:rsidP="002E4924">
      <w:pPr>
        <w:jc w:val="both"/>
        <w:rPr>
          <w:rFonts w:ascii="Calibri" w:hAnsi="Calibri" w:cs="Calibri"/>
          <w:sz w:val="20"/>
          <w:szCs w:val="20"/>
          <w:highlight w:val="green"/>
          <w:lang w:val="en-GB"/>
        </w:rPr>
      </w:pPr>
    </w:p>
    <w:p w14:paraId="35FE5FC2" w14:textId="77777777" w:rsidR="0086032A" w:rsidRPr="00F81CD6" w:rsidRDefault="0086032A">
      <w:pPr>
        <w:rPr>
          <w:lang w:val="en-GB"/>
        </w:rPr>
      </w:pPr>
    </w:p>
    <w:p w14:paraId="6EE8A3D6" w14:textId="6E37E22A" w:rsidR="00A3730B" w:rsidRPr="00F81CD6" w:rsidRDefault="00B84931" w:rsidP="00A3730B">
      <w:pPr>
        <w:rPr>
          <w:rFonts w:ascii="Calibri" w:hAnsi="Calibri" w:cs="Calibri"/>
          <w:b/>
          <w:bCs/>
          <w:sz w:val="20"/>
          <w:szCs w:val="20"/>
          <w:lang w:val="en-GB"/>
        </w:rPr>
      </w:pPr>
      <w:r w:rsidRPr="00F81CD6">
        <w:rPr>
          <w:rFonts w:asciiTheme="minorHAnsi" w:hAnsiTheme="minorHAnsi"/>
          <w:b/>
          <w:bCs/>
          <w:sz w:val="20"/>
          <w:szCs w:val="20"/>
          <w:lang w:val="en-GB"/>
        </w:rPr>
        <w:t>[</w:t>
      </w:r>
      <w:proofErr w:type="gramStart"/>
      <w:r w:rsidR="52989DEF" w:rsidRPr="00F81CD6">
        <w:rPr>
          <w:rFonts w:asciiTheme="minorHAnsi" w:hAnsiTheme="minorHAnsi"/>
          <w:b/>
          <w:bCs/>
          <w:sz w:val="20"/>
          <w:szCs w:val="20"/>
          <w:lang w:val="en-GB"/>
        </w:rPr>
        <w:t>Criteria</w:t>
      </w:r>
      <w:r w:rsidR="2331230E" w:rsidRPr="00F81CD6">
        <w:rPr>
          <w:rFonts w:asciiTheme="minorHAnsi" w:hAnsiTheme="minorHAnsi"/>
          <w:b/>
          <w:bCs/>
          <w:sz w:val="20"/>
          <w:szCs w:val="20"/>
          <w:lang w:val="en-GB"/>
        </w:rPr>
        <w:t xml:space="preserve"> </w:t>
      </w:r>
      <w:r w:rsidR="172467DF" w:rsidRPr="00F81CD6">
        <w:rPr>
          <w:rFonts w:asciiTheme="minorHAnsi" w:hAnsiTheme="minorHAnsi"/>
          <w:b/>
          <w:bCs/>
          <w:sz w:val="20"/>
          <w:szCs w:val="20"/>
          <w:lang w:val="en-GB"/>
        </w:rPr>
        <w:t>:</w:t>
      </w:r>
      <w:proofErr w:type="gramEnd"/>
    </w:p>
    <w:p w14:paraId="07B27658" w14:textId="64A7D58A" w:rsidR="4FF68123" w:rsidRPr="00F81CD6" w:rsidRDefault="4FF68123" w:rsidP="4FF68123">
      <w:pPr>
        <w:rPr>
          <w:rFonts w:ascii="Calibri" w:hAnsi="Calibri" w:cs="Calibri"/>
          <w:b/>
          <w:bCs/>
          <w:sz w:val="20"/>
          <w:szCs w:val="20"/>
          <w:lang w:val="en-GB"/>
        </w:rPr>
      </w:pPr>
    </w:p>
    <w:p w14:paraId="4107FE59" w14:textId="140B99EA" w:rsidR="19DB4EAC" w:rsidRPr="00F81CD6" w:rsidRDefault="4D36810A" w:rsidP="7DF1EC50">
      <w:pPr>
        <w:rPr>
          <w:rFonts w:ascii="Calibri" w:hAnsi="Calibri" w:cs="Calibri"/>
          <w:b/>
          <w:bCs/>
          <w:sz w:val="20"/>
          <w:szCs w:val="20"/>
          <w:lang w:val="en-GB"/>
        </w:rPr>
      </w:pPr>
      <w:r w:rsidRPr="00F81CD6">
        <w:rPr>
          <w:rFonts w:asciiTheme="minorHAnsi" w:hAnsiTheme="minorHAnsi"/>
          <w:b/>
          <w:bCs/>
          <w:sz w:val="20"/>
          <w:szCs w:val="20"/>
          <w:lang w:val="en-GB"/>
        </w:rPr>
        <w:t>Requirements</w:t>
      </w:r>
      <w:r w:rsidR="19DB4EAC" w:rsidRPr="00F81CD6">
        <w:rPr>
          <w:rFonts w:asciiTheme="minorHAnsi" w:hAnsiTheme="minorHAnsi"/>
          <w:b/>
          <w:bCs/>
          <w:sz w:val="20"/>
          <w:szCs w:val="20"/>
          <w:lang w:val="en-GB"/>
        </w:rPr>
        <w:t>:</w:t>
      </w:r>
    </w:p>
    <w:p w14:paraId="6DE230D1" w14:textId="13E76B79" w:rsidR="00A3730B" w:rsidRPr="00F81CD6" w:rsidRDefault="6C9D82F3" w:rsidP="00A3730B">
      <w:pPr>
        <w:numPr>
          <w:ilvl w:val="0"/>
          <w:numId w:val="3"/>
        </w:numPr>
        <w:rPr>
          <w:rFonts w:ascii="Calibri" w:hAnsi="Calibri" w:cs="Calibri"/>
          <w:b/>
          <w:bCs/>
          <w:sz w:val="20"/>
          <w:szCs w:val="20"/>
          <w:lang w:val="en-US"/>
        </w:rPr>
      </w:pPr>
      <w:r w:rsidRPr="00F81CD6">
        <w:rPr>
          <w:rFonts w:asciiTheme="minorHAnsi" w:hAnsiTheme="minorHAnsi"/>
          <w:b/>
          <w:bCs/>
          <w:sz w:val="20"/>
          <w:szCs w:val="20"/>
          <w:lang w:val="en-US"/>
        </w:rPr>
        <w:t>Reduction in volume of plastic use</w:t>
      </w:r>
    </w:p>
    <w:p w14:paraId="1E5A2C09" w14:textId="67FBABAA" w:rsidR="00A3730B" w:rsidRPr="00F81CD6" w:rsidRDefault="00A3730B" w:rsidP="00A3730B">
      <w:pPr>
        <w:numPr>
          <w:ilvl w:val="0"/>
          <w:numId w:val="3"/>
        </w:numPr>
        <w:rPr>
          <w:rFonts w:asciiTheme="minorHAnsi" w:hAnsiTheme="minorHAnsi"/>
          <w:b/>
          <w:bCs/>
          <w:sz w:val="20"/>
          <w:szCs w:val="20"/>
          <w:lang w:val="en-US"/>
        </w:rPr>
      </w:pPr>
      <w:r w:rsidRPr="00F81CD6">
        <w:rPr>
          <w:rFonts w:asciiTheme="minorHAnsi" w:hAnsiTheme="minorHAnsi"/>
          <w:b/>
          <w:bCs/>
          <w:sz w:val="20"/>
          <w:szCs w:val="20"/>
          <w:lang w:val="en-US"/>
        </w:rPr>
        <w:t>Simplified packaging</w:t>
      </w:r>
    </w:p>
    <w:p w14:paraId="43EF0F8C" w14:textId="5DD09CD8" w:rsidR="00A3730B" w:rsidRPr="00F81CD6" w:rsidRDefault="00A3730B" w:rsidP="00A3730B">
      <w:pPr>
        <w:numPr>
          <w:ilvl w:val="0"/>
          <w:numId w:val="3"/>
        </w:numPr>
        <w:rPr>
          <w:rFonts w:ascii="Calibri" w:hAnsi="Calibri" w:cs="Calibri"/>
          <w:b/>
          <w:bCs/>
          <w:sz w:val="20"/>
          <w:szCs w:val="20"/>
          <w:lang w:val="en-US"/>
        </w:rPr>
      </w:pPr>
      <w:r w:rsidRPr="00F81CD6">
        <w:rPr>
          <w:rFonts w:asciiTheme="minorHAnsi" w:hAnsiTheme="minorHAnsi"/>
          <w:b/>
          <w:bCs/>
          <w:sz w:val="20"/>
          <w:szCs w:val="20"/>
          <w:lang w:val="en-US"/>
        </w:rPr>
        <w:t>Longer use and longer service life</w:t>
      </w:r>
    </w:p>
    <w:p w14:paraId="425436CC" w14:textId="77777777" w:rsidR="00A3730B" w:rsidRPr="00F81CD6" w:rsidRDefault="00A3730B" w:rsidP="00A3730B">
      <w:pPr>
        <w:numPr>
          <w:ilvl w:val="0"/>
          <w:numId w:val="3"/>
        </w:numPr>
        <w:rPr>
          <w:rFonts w:ascii="Calibri" w:hAnsi="Calibri" w:cs="Calibri"/>
          <w:b/>
          <w:bCs/>
          <w:sz w:val="20"/>
          <w:szCs w:val="20"/>
          <w:lang w:val="en-US"/>
        </w:rPr>
      </w:pPr>
      <w:r w:rsidRPr="00F81CD6">
        <w:rPr>
          <w:rFonts w:asciiTheme="minorHAnsi" w:hAnsiTheme="minorHAnsi"/>
          <w:b/>
          <w:bCs/>
          <w:sz w:val="20"/>
          <w:szCs w:val="20"/>
          <w:lang w:val="en-US"/>
        </w:rPr>
        <w:t>Use of easily reusable parts or reuse of parts</w:t>
      </w:r>
    </w:p>
    <w:p w14:paraId="7503AA63" w14:textId="78C88170" w:rsidR="00A3730B" w:rsidRPr="00F81CD6" w:rsidRDefault="00A3730B" w:rsidP="00A3730B">
      <w:pPr>
        <w:numPr>
          <w:ilvl w:val="0"/>
          <w:numId w:val="3"/>
        </w:numPr>
        <w:rPr>
          <w:rFonts w:ascii="Calibri" w:hAnsi="Calibri" w:cs="Calibri"/>
          <w:b/>
          <w:bCs/>
          <w:sz w:val="20"/>
          <w:szCs w:val="20"/>
          <w:lang w:val="en-US"/>
        </w:rPr>
      </w:pPr>
      <w:r w:rsidRPr="00F81CD6">
        <w:rPr>
          <w:rFonts w:asciiTheme="minorHAnsi" w:hAnsiTheme="minorHAnsi"/>
          <w:b/>
          <w:bCs/>
          <w:sz w:val="20"/>
          <w:szCs w:val="20"/>
          <w:lang w:val="en-US"/>
        </w:rPr>
        <w:t>Use of Single materials or reduction of material types</w:t>
      </w:r>
    </w:p>
    <w:p w14:paraId="7F5C668A" w14:textId="77777777" w:rsidR="00A3730B" w:rsidRPr="00F81CD6" w:rsidRDefault="00A3730B" w:rsidP="00A3730B">
      <w:pPr>
        <w:numPr>
          <w:ilvl w:val="0"/>
          <w:numId w:val="3"/>
        </w:numPr>
        <w:rPr>
          <w:rFonts w:ascii="Calibri" w:hAnsi="Calibri" w:cs="Calibri"/>
          <w:b/>
          <w:bCs/>
          <w:sz w:val="20"/>
          <w:szCs w:val="20"/>
          <w:lang w:val="en-US"/>
        </w:rPr>
      </w:pPr>
      <w:r w:rsidRPr="00F81CD6">
        <w:rPr>
          <w:rFonts w:asciiTheme="minorHAnsi" w:hAnsiTheme="minorHAnsi"/>
          <w:b/>
          <w:bCs/>
          <w:sz w:val="20"/>
          <w:szCs w:val="20"/>
          <w:lang w:val="en-US"/>
        </w:rPr>
        <w:t>Easier disassembly and separation</w:t>
      </w:r>
    </w:p>
    <w:p w14:paraId="65332769" w14:textId="77777777" w:rsidR="00A3730B" w:rsidRPr="00F81CD6" w:rsidRDefault="00A3730B" w:rsidP="00A3730B">
      <w:pPr>
        <w:numPr>
          <w:ilvl w:val="0"/>
          <w:numId w:val="3"/>
        </w:numPr>
        <w:rPr>
          <w:rFonts w:ascii="Calibri" w:hAnsi="Calibri" w:cs="Calibri"/>
          <w:b/>
          <w:bCs/>
          <w:sz w:val="20"/>
          <w:szCs w:val="20"/>
          <w:lang w:val="en-US"/>
        </w:rPr>
      </w:pPr>
      <w:r w:rsidRPr="00F81CD6">
        <w:rPr>
          <w:rFonts w:asciiTheme="minorHAnsi" w:hAnsiTheme="minorHAnsi"/>
          <w:b/>
          <w:bCs/>
          <w:sz w:val="20"/>
          <w:szCs w:val="20"/>
          <w:lang w:val="en-US"/>
        </w:rPr>
        <w:t>Easier collection and transportation</w:t>
      </w:r>
    </w:p>
    <w:p w14:paraId="084E2CC6" w14:textId="77777777" w:rsidR="00A3730B" w:rsidRPr="00F81CD6" w:rsidRDefault="00A3730B" w:rsidP="00A3730B">
      <w:pPr>
        <w:numPr>
          <w:ilvl w:val="0"/>
          <w:numId w:val="3"/>
        </w:numPr>
        <w:rPr>
          <w:rFonts w:ascii="Calibri" w:hAnsi="Calibri" w:cs="Calibri"/>
          <w:b/>
          <w:bCs/>
          <w:sz w:val="20"/>
          <w:szCs w:val="20"/>
          <w:lang w:val="en-US"/>
        </w:rPr>
      </w:pPr>
      <w:r w:rsidRPr="00F81CD6">
        <w:rPr>
          <w:rFonts w:asciiTheme="minorHAnsi" w:hAnsiTheme="minorHAnsi"/>
          <w:b/>
          <w:bCs/>
          <w:sz w:val="20"/>
          <w:szCs w:val="20"/>
          <w:lang w:val="en-US"/>
        </w:rPr>
        <w:t>Easier crushing and incineration</w:t>
      </w:r>
    </w:p>
    <w:p w14:paraId="54158F57" w14:textId="6C55A567" w:rsidR="00A3730B" w:rsidRPr="00F81CD6" w:rsidRDefault="00A3730B" w:rsidP="00A3730B">
      <w:pPr>
        <w:numPr>
          <w:ilvl w:val="0"/>
          <w:numId w:val="3"/>
        </w:numPr>
        <w:rPr>
          <w:rFonts w:ascii="Calibri" w:hAnsi="Calibri" w:cs="Calibri"/>
          <w:b/>
          <w:bCs/>
          <w:sz w:val="20"/>
          <w:szCs w:val="20"/>
          <w:lang w:val="en-US"/>
        </w:rPr>
      </w:pPr>
      <w:r w:rsidRPr="00F81CD6">
        <w:rPr>
          <w:rFonts w:asciiTheme="minorHAnsi" w:hAnsiTheme="minorHAnsi"/>
          <w:b/>
          <w:bCs/>
          <w:sz w:val="20"/>
          <w:szCs w:val="20"/>
          <w:lang w:val="en-US"/>
        </w:rPr>
        <w:t>Marking</w:t>
      </w:r>
    </w:p>
    <w:p w14:paraId="2BE20D63" w14:textId="067EED67" w:rsidR="4FF68123" w:rsidRPr="00F81CD6" w:rsidRDefault="4FF68123" w:rsidP="4FF68123">
      <w:pPr>
        <w:ind w:left="407"/>
        <w:rPr>
          <w:rFonts w:ascii="Calibri" w:hAnsi="Calibri" w:cs="Calibri"/>
          <w:b/>
          <w:bCs/>
          <w:sz w:val="20"/>
          <w:szCs w:val="20"/>
          <w:lang w:val="en-US"/>
        </w:rPr>
      </w:pPr>
    </w:p>
    <w:p w14:paraId="5A28D984" w14:textId="3AC77597" w:rsidR="00A3730B" w:rsidRPr="00F81CD6" w:rsidRDefault="00A3730B" w:rsidP="00A3730B">
      <w:pPr>
        <w:rPr>
          <w:rFonts w:ascii="Calibri" w:hAnsi="Calibri" w:cs="Calibri"/>
          <w:b/>
          <w:bCs/>
          <w:sz w:val="20"/>
          <w:szCs w:val="20"/>
          <w:lang w:val="en-US"/>
        </w:rPr>
      </w:pPr>
      <w:r w:rsidRPr="00F81CD6">
        <w:rPr>
          <w:rFonts w:asciiTheme="minorHAnsi" w:hAnsiTheme="minorHAnsi"/>
          <w:b/>
          <w:bCs/>
          <w:sz w:val="20"/>
          <w:szCs w:val="20"/>
          <w:lang w:val="en-US"/>
        </w:rPr>
        <w:t xml:space="preserve">Materials of </w:t>
      </w:r>
      <w:r w:rsidR="5E5BF0FE" w:rsidRPr="00F81CD6">
        <w:rPr>
          <w:rFonts w:asciiTheme="minorHAnsi" w:hAnsiTheme="minorHAnsi"/>
          <w:b/>
          <w:bCs/>
          <w:sz w:val="20"/>
          <w:szCs w:val="20"/>
          <w:lang w:val="en-US"/>
        </w:rPr>
        <w:t>p</w:t>
      </w:r>
      <w:r w:rsidRPr="00F81CD6">
        <w:rPr>
          <w:rFonts w:asciiTheme="minorHAnsi" w:hAnsiTheme="minorHAnsi"/>
          <w:b/>
          <w:bCs/>
          <w:sz w:val="20"/>
          <w:szCs w:val="20"/>
          <w:lang w:val="en-US"/>
        </w:rPr>
        <w:t>roduct</w:t>
      </w:r>
      <w:r w:rsidR="12242FEF" w:rsidRPr="00F81CD6">
        <w:rPr>
          <w:rFonts w:asciiTheme="minorHAnsi" w:hAnsiTheme="minorHAnsi"/>
          <w:b/>
          <w:bCs/>
          <w:sz w:val="20"/>
          <w:szCs w:val="20"/>
          <w:lang w:val="en-US"/>
        </w:rPr>
        <w:t>s</w:t>
      </w:r>
      <w:r w:rsidR="6DEC0230" w:rsidRPr="00F81CD6">
        <w:rPr>
          <w:rFonts w:asciiTheme="minorHAnsi" w:hAnsiTheme="minorHAnsi"/>
          <w:b/>
          <w:bCs/>
          <w:sz w:val="20"/>
          <w:szCs w:val="20"/>
          <w:lang w:val="en-US"/>
        </w:rPr>
        <w:t>:</w:t>
      </w:r>
    </w:p>
    <w:p w14:paraId="4B93E973" w14:textId="7CE371AB" w:rsidR="00A3730B" w:rsidRPr="00F81CD6" w:rsidRDefault="00A3730B" w:rsidP="004A4849">
      <w:pPr>
        <w:numPr>
          <w:ilvl w:val="0"/>
          <w:numId w:val="4"/>
        </w:numPr>
        <w:rPr>
          <w:rFonts w:asciiTheme="minorHAnsi" w:hAnsiTheme="minorHAnsi"/>
          <w:b/>
          <w:sz w:val="20"/>
          <w:szCs w:val="20"/>
          <w:lang w:val="en-US"/>
        </w:rPr>
      </w:pPr>
      <w:r w:rsidRPr="00F81CD6">
        <w:rPr>
          <w:rFonts w:asciiTheme="minorHAnsi" w:hAnsiTheme="minorHAnsi"/>
          <w:b/>
          <w:bCs/>
          <w:sz w:val="20"/>
          <w:szCs w:val="20"/>
          <w:lang w:val="en-US"/>
        </w:rPr>
        <w:t xml:space="preserve">Use of </w:t>
      </w:r>
      <w:proofErr w:type="gramStart"/>
      <w:r w:rsidRPr="00F81CD6">
        <w:rPr>
          <w:rFonts w:asciiTheme="minorHAnsi" w:hAnsiTheme="minorHAnsi"/>
          <w:b/>
          <w:bCs/>
          <w:sz w:val="20"/>
          <w:szCs w:val="20"/>
          <w:lang w:val="en-US"/>
        </w:rPr>
        <w:t>easily-recyclable</w:t>
      </w:r>
      <w:proofErr w:type="gramEnd"/>
      <w:r w:rsidRPr="00F81CD6">
        <w:rPr>
          <w:rFonts w:asciiTheme="minorHAnsi" w:hAnsiTheme="minorHAnsi"/>
          <w:b/>
          <w:bCs/>
          <w:sz w:val="20"/>
          <w:szCs w:val="20"/>
          <w:lang w:val="en-US"/>
        </w:rPr>
        <w:t xml:space="preserve"> materials</w:t>
      </w:r>
    </w:p>
    <w:p w14:paraId="1FB1544B" w14:textId="7D97DA57" w:rsidR="00A3730B" w:rsidRPr="00F81CD6" w:rsidRDefault="00A3730B" w:rsidP="004A4849">
      <w:pPr>
        <w:numPr>
          <w:ilvl w:val="0"/>
          <w:numId w:val="4"/>
        </w:numPr>
        <w:rPr>
          <w:rFonts w:asciiTheme="minorHAnsi" w:hAnsiTheme="minorHAnsi"/>
          <w:b/>
          <w:sz w:val="20"/>
          <w:szCs w:val="20"/>
          <w:lang w:val="en-US"/>
        </w:rPr>
      </w:pPr>
      <w:r w:rsidRPr="00F81CD6">
        <w:rPr>
          <w:rFonts w:asciiTheme="minorHAnsi" w:hAnsiTheme="minorHAnsi"/>
          <w:b/>
          <w:bCs/>
          <w:sz w:val="20"/>
          <w:szCs w:val="20"/>
          <w:lang w:val="en-US"/>
        </w:rPr>
        <w:t>Use of recycled plastics</w:t>
      </w:r>
      <w:r w:rsidR="00B84931" w:rsidRPr="00F81CD6">
        <w:rPr>
          <w:rFonts w:asciiTheme="minorHAnsi" w:hAnsiTheme="minorHAnsi"/>
          <w:b/>
          <w:bCs/>
          <w:sz w:val="20"/>
          <w:szCs w:val="20"/>
          <w:lang w:val="en-US"/>
        </w:rPr>
        <w:t>]</w:t>
      </w:r>
    </w:p>
    <w:p w14:paraId="7B0FBF7C" w14:textId="77777777" w:rsidR="00A3730B" w:rsidRPr="00F81CD6" w:rsidRDefault="00A3730B" w:rsidP="00A3730B">
      <w:pPr>
        <w:rPr>
          <w:rFonts w:ascii="Calibri" w:hAnsi="Calibri" w:cs="Calibri"/>
          <w:b/>
          <w:bCs/>
          <w:sz w:val="20"/>
          <w:szCs w:val="20"/>
          <w:lang w:val="en-US"/>
        </w:rPr>
      </w:pPr>
    </w:p>
    <w:p w14:paraId="3460C774" w14:textId="77777777" w:rsidR="006101A5" w:rsidRPr="00F81CD6" w:rsidRDefault="006101A5" w:rsidP="006101A5">
      <w:pPr>
        <w:rPr>
          <w:lang w:val="en-GB"/>
        </w:rPr>
      </w:pPr>
    </w:p>
    <w:p w14:paraId="0C2D519B" w14:textId="2B96524C" w:rsidR="00FA72D9" w:rsidRPr="00F81CD6" w:rsidRDefault="00FA72D9" w:rsidP="006101A5">
      <w:pPr>
        <w:rPr>
          <w:lang w:val="en-GB"/>
        </w:rPr>
      </w:pPr>
    </w:p>
    <w:p w14:paraId="7B8A2515" w14:textId="4BC311D8" w:rsidR="002370D0" w:rsidRPr="00F81CD6" w:rsidRDefault="002370D0" w:rsidP="006101A5">
      <w:pPr>
        <w:rPr>
          <w:lang w:val="en-GB"/>
        </w:rPr>
      </w:pPr>
    </w:p>
    <w:sectPr w:rsidR="002370D0" w:rsidRPr="00F81CD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B9BA" w14:textId="77777777" w:rsidR="003C1340" w:rsidRDefault="003C1340" w:rsidP="00AC30AF">
      <w:r>
        <w:separator/>
      </w:r>
    </w:p>
  </w:endnote>
  <w:endnote w:type="continuationSeparator" w:id="0">
    <w:p w14:paraId="5535D007" w14:textId="77777777" w:rsidR="003C1340" w:rsidRDefault="003C1340" w:rsidP="00AC30AF">
      <w:r>
        <w:continuationSeparator/>
      </w:r>
    </w:p>
  </w:endnote>
  <w:endnote w:type="continuationNotice" w:id="1">
    <w:p w14:paraId="5449DAAC" w14:textId="77777777" w:rsidR="003C1340" w:rsidRDefault="003C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28A61" w14:textId="77777777" w:rsidR="003C1340" w:rsidRDefault="003C1340" w:rsidP="00AC30AF">
      <w:r>
        <w:separator/>
      </w:r>
    </w:p>
  </w:footnote>
  <w:footnote w:type="continuationSeparator" w:id="0">
    <w:p w14:paraId="6F540212" w14:textId="77777777" w:rsidR="003C1340" w:rsidRDefault="003C1340" w:rsidP="00AC30AF">
      <w:r>
        <w:continuationSeparator/>
      </w:r>
    </w:p>
  </w:footnote>
  <w:footnote w:type="continuationNotice" w:id="1">
    <w:p w14:paraId="2BFE5D4B" w14:textId="77777777" w:rsidR="003C1340" w:rsidRDefault="003C1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BC4DF" w14:textId="7EDF0176" w:rsidR="00B976C2" w:rsidRPr="004531D1" w:rsidRDefault="00FA5FEA">
    <w:pPr>
      <w:pStyle w:val="Header"/>
      <w:rPr>
        <w:lang w:val="it-IT"/>
      </w:rPr>
    </w:pPr>
    <w:r w:rsidRPr="004531D1">
      <w:rPr>
        <w:lang w:val="it-IT"/>
      </w:rPr>
      <w:t>NP.</w:t>
    </w:r>
    <w:r w:rsidR="004531D1">
      <w:rPr>
        <w:lang w:val="it-IT"/>
      </w:rPr>
      <w:t>5</w:t>
    </w:r>
    <w:r w:rsidRPr="004531D1">
      <w:rPr>
        <w:lang w:val="it-IT"/>
      </w:rPr>
      <w:tab/>
    </w:r>
    <w:r w:rsidRPr="004531D1">
      <w:rPr>
        <w:lang w:val="it-IT"/>
      </w:rPr>
      <w:tab/>
    </w:r>
    <w:r w:rsidRPr="004531D1">
      <w:rPr>
        <w:lang w:val="it-IT"/>
      </w:rPr>
      <w:tab/>
    </w:r>
    <w:r w:rsidRPr="004531D1">
      <w:rPr>
        <w:lang w:val="it-IT"/>
      </w:rPr>
      <w:tab/>
    </w:r>
    <w:r w:rsidRPr="004531D1">
      <w:rPr>
        <w:lang w:val="it-IT"/>
      </w:rPr>
      <w:tab/>
    </w:r>
    <w:r w:rsidRPr="004531D1">
      <w:rPr>
        <w:lang w:val="it-IT"/>
      </w:rPr>
      <w:tab/>
    </w:r>
    <w:r w:rsidRPr="004531D1">
      <w:rPr>
        <w:lang w:val="it-IT"/>
      </w:rPr>
      <w:tab/>
      <w:t>INC-5 In-Session Non-Paper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23707"/>
    <w:multiLevelType w:val="hybridMultilevel"/>
    <w:tmpl w:val="4D52C43A"/>
    <w:lvl w:ilvl="0" w:tplc="FFFFFFFF">
      <w:start w:val="1"/>
      <w:numFmt w:val="decimal"/>
      <w:lvlText w:val="%1."/>
      <w:lvlJc w:val="left"/>
      <w:pPr>
        <w:ind w:left="407" w:hanging="308"/>
      </w:pPr>
      <w:rPr>
        <w:rFonts w:asciiTheme="majorBidi" w:eastAsia="Arial" w:hAnsiTheme="majorBidi" w:cstheme="majorBidi" w:hint="default"/>
        <w:b/>
        <w:bCs/>
        <w:i w:val="0"/>
        <w:iCs w:val="0"/>
        <w:spacing w:val="-2"/>
        <w:w w:val="91"/>
        <w:sz w:val="20"/>
        <w:szCs w:val="20"/>
        <w:lang w:val="en-US" w:eastAsia="en-US" w:bidi="ar-SA"/>
      </w:rPr>
    </w:lvl>
    <w:lvl w:ilvl="1" w:tplc="FFFFFFFF">
      <w:numFmt w:val="bullet"/>
      <w:lvlText w:val="•"/>
      <w:lvlJc w:val="left"/>
      <w:pPr>
        <w:ind w:left="1462" w:hanging="308"/>
      </w:pPr>
      <w:rPr>
        <w:rFonts w:hint="default"/>
        <w:lang w:val="en-US" w:eastAsia="en-US" w:bidi="ar-SA"/>
      </w:rPr>
    </w:lvl>
    <w:lvl w:ilvl="2" w:tplc="FFFFFFFF">
      <w:numFmt w:val="bullet"/>
      <w:lvlText w:val="•"/>
      <w:lvlJc w:val="left"/>
      <w:pPr>
        <w:ind w:left="2524" w:hanging="308"/>
      </w:pPr>
      <w:rPr>
        <w:rFonts w:hint="default"/>
        <w:lang w:val="en-US" w:eastAsia="en-US" w:bidi="ar-SA"/>
      </w:rPr>
    </w:lvl>
    <w:lvl w:ilvl="3" w:tplc="FFFFFFFF">
      <w:numFmt w:val="bullet"/>
      <w:lvlText w:val="•"/>
      <w:lvlJc w:val="left"/>
      <w:pPr>
        <w:ind w:left="3586" w:hanging="308"/>
      </w:pPr>
      <w:rPr>
        <w:rFonts w:hint="default"/>
        <w:lang w:val="en-US" w:eastAsia="en-US" w:bidi="ar-SA"/>
      </w:rPr>
    </w:lvl>
    <w:lvl w:ilvl="4" w:tplc="FFFFFFFF">
      <w:numFmt w:val="bullet"/>
      <w:lvlText w:val="•"/>
      <w:lvlJc w:val="left"/>
      <w:pPr>
        <w:ind w:left="4648" w:hanging="308"/>
      </w:pPr>
      <w:rPr>
        <w:rFonts w:hint="default"/>
        <w:lang w:val="en-US" w:eastAsia="en-US" w:bidi="ar-SA"/>
      </w:rPr>
    </w:lvl>
    <w:lvl w:ilvl="5" w:tplc="FFFFFFFF">
      <w:numFmt w:val="bullet"/>
      <w:lvlText w:val="•"/>
      <w:lvlJc w:val="left"/>
      <w:pPr>
        <w:ind w:left="5710" w:hanging="308"/>
      </w:pPr>
      <w:rPr>
        <w:rFonts w:hint="default"/>
        <w:lang w:val="en-US" w:eastAsia="en-US" w:bidi="ar-SA"/>
      </w:rPr>
    </w:lvl>
    <w:lvl w:ilvl="6" w:tplc="FFFFFFFF">
      <w:numFmt w:val="bullet"/>
      <w:lvlText w:val="•"/>
      <w:lvlJc w:val="left"/>
      <w:pPr>
        <w:ind w:left="6772" w:hanging="308"/>
      </w:pPr>
      <w:rPr>
        <w:rFonts w:hint="default"/>
        <w:lang w:val="en-US" w:eastAsia="en-US" w:bidi="ar-SA"/>
      </w:rPr>
    </w:lvl>
    <w:lvl w:ilvl="7" w:tplc="FFFFFFFF">
      <w:numFmt w:val="bullet"/>
      <w:lvlText w:val="•"/>
      <w:lvlJc w:val="left"/>
      <w:pPr>
        <w:ind w:left="7834" w:hanging="308"/>
      </w:pPr>
      <w:rPr>
        <w:rFonts w:hint="default"/>
        <w:lang w:val="en-US" w:eastAsia="en-US" w:bidi="ar-SA"/>
      </w:rPr>
    </w:lvl>
    <w:lvl w:ilvl="8" w:tplc="FFFFFFFF">
      <w:numFmt w:val="bullet"/>
      <w:lvlText w:val="•"/>
      <w:lvlJc w:val="left"/>
      <w:pPr>
        <w:ind w:left="8896" w:hanging="308"/>
      </w:pPr>
      <w:rPr>
        <w:rFonts w:hint="default"/>
        <w:lang w:val="en-US" w:eastAsia="en-US" w:bidi="ar-SA"/>
      </w:rPr>
    </w:lvl>
  </w:abstractNum>
  <w:abstractNum w:abstractNumId="1" w15:restartNumberingAfterBreak="0">
    <w:nsid w:val="37F033DA"/>
    <w:multiLevelType w:val="hybridMultilevel"/>
    <w:tmpl w:val="4D52C43A"/>
    <w:lvl w:ilvl="0" w:tplc="67F49A48">
      <w:start w:val="1"/>
      <w:numFmt w:val="decimal"/>
      <w:lvlText w:val="%1."/>
      <w:lvlJc w:val="left"/>
      <w:pPr>
        <w:ind w:left="407" w:hanging="308"/>
      </w:pPr>
      <w:rPr>
        <w:rFonts w:asciiTheme="majorBidi" w:eastAsia="Arial" w:hAnsiTheme="majorBidi" w:cstheme="majorBidi" w:hint="default"/>
        <w:b/>
        <w:bCs/>
        <w:i w:val="0"/>
        <w:iCs w:val="0"/>
        <w:spacing w:val="-2"/>
        <w:w w:val="91"/>
        <w:sz w:val="20"/>
        <w:szCs w:val="20"/>
        <w:lang w:val="en-US" w:eastAsia="en-US" w:bidi="ar-SA"/>
      </w:rPr>
    </w:lvl>
    <w:lvl w:ilvl="1" w:tplc="46BAD060">
      <w:numFmt w:val="bullet"/>
      <w:lvlText w:val="•"/>
      <w:lvlJc w:val="left"/>
      <w:pPr>
        <w:ind w:left="1462" w:hanging="308"/>
      </w:pPr>
      <w:rPr>
        <w:rFonts w:hint="default"/>
        <w:lang w:val="en-US" w:eastAsia="en-US" w:bidi="ar-SA"/>
      </w:rPr>
    </w:lvl>
    <w:lvl w:ilvl="2" w:tplc="9DB0EED8">
      <w:numFmt w:val="bullet"/>
      <w:lvlText w:val="•"/>
      <w:lvlJc w:val="left"/>
      <w:pPr>
        <w:ind w:left="2524" w:hanging="308"/>
      </w:pPr>
      <w:rPr>
        <w:rFonts w:hint="default"/>
        <w:lang w:val="en-US" w:eastAsia="en-US" w:bidi="ar-SA"/>
      </w:rPr>
    </w:lvl>
    <w:lvl w:ilvl="3" w:tplc="6498AB1E">
      <w:numFmt w:val="bullet"/>
      <w:lvlText w:val="•"/>
      <w:lvlJc w:val="left"/>
      <w:pPr>
        <w:ind w:left="3586" w:hanging="308"/>
      </w:pPr>
      <w:rPr>
        <w:rFonts w:hint="default"/>
        <w:lang w:val="en-US" w:eastAsia="en-US" w:bidi="ar-SA"/>
      </w:rPr>
    </w:lvl>
    <w:lvl w:ilvl="4" w:tplc="09A2C706">
      <w:numFmt w:val="bullet"/>
      <w:lvlText w:val="•"/>
      <w:lvlJc w:val="left"/>
      <w:pPr>
        <w:ind w:left="4648" w:hanging="308"/>
      </w:pPr>
      <w:rPr>
        <w:rFonts w:hint="default"/>
        <w:lang w:val="en-US" w:eastAsia="en-US" w:bidi="ar-SA"/>
      </w:rPr>
    </w:lvl>
    <w:lvl w:ilvl="5" w:tplc="D3E6A140">
      <w:numFmt w:val="bullet"/>
      <w:lvlText w:val="•"/>
      <w:lvlJc w:val="left"/>
      <w:pPr>
        <w:ind w:left="5710" w:hanging="308"/>
      </w:pPr>
      <w:rPr>
        <w:rFonts w:hint="default"/>
        <w:lang w:val="en-US" w:eastAsia="en-US" w:bidi="ar-SA"/>
      </w:rPr>
    </w:lvl>
    <w:lvl w:ilvl="6" w:tplc="97367392">
      <w:numFmt w:val="bullet"/>
      <w:lvlText w:val="•"/>
      <w:lvlJc w:val="left"/>
      <w:pPr>
        <w:ind w:left="6772" w:hanging="308"/>
      </w:pPr>
      <w:rPr>
        <w:rFonts w:hint="default"/>
        <w:lang w:val="en-US" w:eastAsia="en-US" w:bidi="ar-SA"/>
      </w:rPr>
    </w:lvl>
    <w:lvl w:ilvl="7" w:tplc="27F2DA0E">
      <w:numFmt w:val="bullet"/>
      <w:lvlText w:val="•"/>
      <w:lvlJc w:val="left"/>
      <w:pPr>
        <w:ind w:left="7834" w:hanging="308"/>
      </w:pPr>
      <w:rPr>
        <w:rFonts w:hint="default"/>
        <w:lang w:val="en-US" w:eastAsia="en-US" w:bidi="ar-SA"/>
      </w:rPr>
    </w:lvl>
    <w:lvl w:ilvl="8" w:tplc="D3086F18">
      <w:numFmt w:val="bullet"/>
      <w:lvlText w:val="•"/>
      <w:lvlJc w:val="left"/>
      <w:pPr>
        <w:ind w:left="8896" w:hanging="308"/>
      </w:pPr>
      <w:rPr>
        <w:rFonts w:hint="default"/>
        <w:lang w:val="en-US" w:eastAsia="en-US" w:bidi="ar-SA"/>
      </w:rPr>
    </w:lvl>
  </w:abstractNum>
  <w:abstractNum w:abstractNumId="2" w15:restartNumberingAfterBreak="0">
    <w:nsid w:val="613E45DF"/>
    <w:multiLevelType w:val="hybridMultilevel"/>
    <w:tmpl w:val="B05E7C70"/>
    <w:lvl w:ilvl="0" w:tplc="6824A52C">
      <w:start w:val="1"/>
      <w:numFmt w:val="decimal"/>
      <w:lvlText w:val="%1."/>
      <w:lvlJc w:val="left"/>
      <w:pPr>
        <w:ind w:left="100" w:hanging="308"/>
      </w:pPr>
      <w:rPr>
        <w:rFonts w:asciiTheme="majorBidi" w:eastAsia="Arial" w:hAnsiTheme="majorBidi" w:cstheme="majorBidi" w:hint="default"/>
        <w:b/>
        <w:bCs/>
        <w:i w:val="0"/>
        <w:iCs w:val="0"/>
        <w:spacing w:val="-2"/>
        <w:w w:val="99"/>
        <w:sz w:val="20"/>
        <w:szCs w:val="20"/>
        <w:lang w:val="en-US" w:eastAsia="en-US" w:bidi="ar-SA"/>
      </w:rPr>
    </w:lvl>
    <w:lvl w:ilvl="1" w:tplc="692423BE">
      <w:numFmt w:val="bullet"/>
      <w:lvlText w:val="•"/>
      <w:lvlJc w:val="left"/>
      <w:pPr>
        <w:ind w:left="1192" w:hanging="308"/>
      </w:pPr>
      <w:rPr>
        <w:rFonts w:hint="default"/>
        <w:lang w:val="en-US" w:eastAsia="en-US" w:bidi="ar-SA"/>
      </w:rPr>
    </w:lvl>
    <w:lvl w:ilvl="2" w:tplc="9AFAF280">
      <w:numFmt w:val="bullet"/>
      <w:lvlText w:val="•"/>
      <w:lvlJc w:val="left"/>
      <w:pPr>
        <w:ind w:left="2284" w:hanging="308"/>
      </w:pPr>
      <w:rPr>
        <w:rFonts w:hint="default"/>
        <w:lang w:val="en-US" w:eastAsia="en-US" w:bidi="ar-SA"/>
      </w:rPr>
    </w:lvl>
    <w:lvl w:ilvl="3" w:tplc="D4CC3750">
      <w:numFmt w:val="bullet"/>
      <w:lvlText w:val="•"/>
      <w:lvlJc w:val="left"/>
      <w:pPr>
        <w:ind w:left="3376" w:hanging="308"/>
      </w:pPr>
      <w:rPr>
        <w:rFonts w:hint="default"/>
        <w:lang w:val="en-US" w:eastAsia="en-US" w:bidi="ar-SA"/>
      </w:rPr>
    </w:lvl>
    <w:lvl w:ilvl="4" w:tplc="73C85F64">
      <w:numFmt w:val="bullet"/>
      <w:lvlText w:val="•"/>
      <w:lvlJc w:val="left"/>
      <w:pPr>
        <w:ind w:left="4468" w:hanging="308"/>
      </w:pPr>
      <w:rPr>
        <w:rFonts w:hint="default"/>
        <w:lang w:val="en-US" w:eastAsia="en-US" w:bidi="ar-SA"/>
      </w:rPr>
    </w:lvl>
    <w:lvl w:ilvl="5" w:tplc="DD1C140C">
      <w:numFmt w:val="bullet"/>
      <w:lvlText w:val="•"/>
      <w:lvlJc w:val="left"/>
      <w:pPr>
        <w:ind w:left="5560" w:hanging="308"/>
      </w:pPr>
      <w:rPr>
        <w:rFonts w:hint="default"/>
        <w:lang w:val="en-US" w:eastAsia="en-US" w:bidi="ar-SA"/>
      </w:rPr>
    </w:lvl>
    <w:lvl w:ilvl="6" w:tplc="67E2AD6C">
      <w:numFmt w:val="bullet"/>
      <w:lvlText w:val="•"/>
      <w:lvlJc w:val="left"/>
      <w:pPr>
        <w:ind w:left="6652" w:hanging="308"/>
      </w:pPr>
      <w:rPr>
        <w:rFonts w:hint="default"/>
        <w:lang w:val="en-US" w:eastAsia="en-US" w:bidi="ar-SA"/>
      </w:rPr>
    </w:lvl>
    <w:lvl w:ilvl="7" w:tplc="7908A548">
      <w:numFmt w:val="bullet"/>
      <w:lvlText w:val="•"/>
      <w:lvlJc w:val="left"/>
      <w:pPr>
        <w:ind w:left="7744" w:hanging="308"/>
      </w:pPr>
      <w:rPr>
        <w:rFonts w:hint="default"/>
        <w:lang w:val="en-US" w:eastAsia="en-US" w:bidi="ar-SA"/>
      </w:rPr>
    </w:lvl>
    <w:lvl w:ilvl="8" w:tplc="59568C5C">
      <w:numFmt w:val="bullet"/>
      <w:lvlText w:val="•"/>
      <w:lvlJc w:val="left"/>
      <w:pPr>
        <w:ind w:left="8836" w:hanging="308"/>
      </w:pPr>
      <w:rPr>
        <w:rFonts w:hint="default"/>
        <w:lang w:val="en-US" w:eastAsia="en-US" w:bidi="ar-SA"/>
      </w:rPr>
    </w:lvl>
  </w:abstractNum>
  <w:abstractNum w:abstractNumId="3" w15:restartNumberingAfterBreak="0">
    <w:nsid w:val="6C11227D"/>
    <w:multiLevelType w:val="hybridMultilevel"/>
    <w:tmpl w:val="FA56452E"/>
    <w:lvl w:ilvl="0" w:tplc="FFFFFFFF">
      <w:start w:val="1"/>
      <w:numFmt w:val="lowerLetter"/>
      <w:lvlText w:val="(%1)"/>
      <w:lvlJc w:val="left"/>
      <w:pPr>
        <w:ind w:left="1080" w:hanging="360"/>
      </w:pPr>
      <w:rPr>
        <w:rFonts w:hint="default"/>
      </w:rPr>
    </w:lvl>
    <w:lvl w:ilvl="1" w:tplc="131EA9EA">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07757965">
    <w:abstractNumId w:val="3"/>
  </w:num>
  <w:num w:numId="2" w16cid:durableId="1136067934">
    <w:abstractNumId w:val="2"/>
  </w:num>
  <w:num w:numId="3" w16cid:durableId="1319578198">
    <w:abstractNumId w:val="1"/>
  </w:num>
  <w:num w:numId="4" w16cid:durableId="136913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E4924"/>
    <w:rsid w:val="00001266"/>
    <w:rsid w:val="00001AFE"/>
    <w:rsid w:val="00002071"/>
    <w:rsid w:val="00011774"/>
    <w:rsid w:val="000136A6"/>
    <w:rsid w:val="00016B1F"/>
    <w:rsid w:val="00020CD5"/>
    <w:rsid w:val="00021CFF"/>
    <w:rsid w:val="00034CB2"/>
    <w:rsid w:val="000356FB"/>
    <w:rsid w:val="00037307"/>
    <w:rsid w:val="0005129A"/>
    <w:rsid w:val="00051DCE"/>
    <w:rsid w:val="00052713"/>
    <w:rsid w:val="00060633"/>
    <w:rsid w:val="00066E79"/>
    <w:rsid w:val="00074EC9"/>
    <w:rsid w:val="00076E6B"/>
    <w:rsid w:val="00077FD9"/>
    <w:rsid w:val="00090879"/>
    <w:rsid w:val="00090F1E"/>
    <w:rsid w:val="00092C23"/>
    <w:rsid w:val="00096E56"/>
    <w:rsid w:val="000C37CE"/>
    <w:rsid w:val="000C62C4"/>
    <w:rsid w:val="000C7468"/>
    <w:rsid w:val="000D547D"/>
    <w:rsid w:val="000E5EDA"/>
    <w:rsid w:val="000E72DF"/>
    <w:rsid w:val="000F69D4"/>
    <w:rsid w:val="000F790D"/>
    <w:rsid w:val="00100A19"/>
    <w:rsid w:val="00103142"/>
    <w:rsid w:val="00105A7A"/>
    <w:rsid w:val="0011498A"/>
    <w:rsid w:val="00115E3D"/>
    <w:rsid w:val="0011763C"/>
    <w:rsid w:val="00117F9A"/>
    <w:rsid w:val="001226BC"/>
    <w:rsid w:val="00123663"/>
    <w:rsid w:val="00133080"/>
    <w:rsid w:val="00137247"/>
    <w:rsid w:val="001410AD"/>
    <w:rsid w:val="00142B67"/>
    <w:rsid w:val="001444BC"/>
    <w:rsid w:val="0014524A"/>
    <w:rsid w:val="00152415"/>
    <w:rsid w:val="00153FCD"/>
    <w:rsid w:val="0017378B"/>
    <w:rsid w:val="00175762"/>
    <w:rsid w:val="00184DC0"/>
    <w:rsid w:val="00190A36"/>
    <w:rsid w:val="001A1887"/>
    <w:rsid w:val="001A3275"/>
    <w:rsid w:val="001A5BC1"/>
    <w:rsid w:val="001A6585"/>
    <w:rsid w:val="001A65C2"/>
    <w:rsid w:val="001A7F1F"/>
    <w:rsid w:val="001B615D"/>
    <w:rsid w:val="001B6D96"/>
    <w:rsid w:val="001C0D60"/>
    <w:rsid w:val="001C37B3"/>
    <w:rsid w:val="001C4427"/>
    <w:rsid w:val="001C4E8F"/>
    <w:rsid w:val="001C563C"/>
    <w:rsid w:val="001D0024"/>
    <w:rsid w:val="001D0F78"/>
    <w:rsid w:val="001E006F"/>
    <w:rsid w:val="001E0F85"/>
    <w:rsid w:val="001E502C"/>
    <w:rsid w:val="001F2483"/>
    <w:rsid w:val="001F4DD6"/>
    <w:rsid w:val="002041E0"/>
    <w:rsid w:val="00205879"/>
    <w:rsid w:val="00211C85"/>
    <w:rsid w:val="002155EE"/>
    <w:rsid w:val="0021733D"/>
    <w:rsid w:val="00221A9E"/>
    <w:rsid w:val="002223A9"/>
    <w:rsid w:val="002260D4"/>
    <w:rsid w:val="00226683"/>
    <w:rsid w:val="002271B1"/>
    <w:rsid w:val="00227295"/>
    <w:rsid w:val="0022747E"/>
    <w:rsid w:val="00230A6C"/>
    <w:rsid w:val="002370D0"/>
    <w:rsid w:val="0024062A"/>
    <w:rsid w:val="00251721"/>
    <w:rsid w:val="002532D4"/>
    <w:rsid w:val="00260B2E"/>
    <w:rsid w:val="00270818"/>
    <w:rsid w:val="00274D1D"/>
    <w:rsid w:val="0027540D"/>
    <w:rsid w:val="00276B1F"/>
    <w:rsid w:val="00277718"/>
    <w:rsid w:val="00284112"/>
    <w:rsid w:val="0029343F"/>
    <w:rsid w:val="00295CA3"/>
    <w:rsid w:val="00295D09"/>
    <w:rsid w:val="002A065B"/>
    <w:rsid w:val="002A2EBA"/>
    <w:rsid w:val="002A3BD3"/>
    <w:rsid w:val="002A4FAC"/>
    <w:rsid w:val="002A7393"/>
    <w:rsid w:val="002B0035"/>
    <w:rsid w:val="002B45DC"/>
    <w:rsid w:val="002B5B52"/>
    <w:rsid w:val="002B6A47"/>
    <w:rsid w:val="002D74F5"/>
    <w:rsid w:val="002D76F1"/>
    <w:rsid w:val="002E4924"/>
    <w:rsid w:val="002F318C"/>
    <w:rsid w:val="002F4631"/>
    <w:rsid w:val="0030121F"/>
    <w:rsid w:val="00302074"/>
    <w:rsid w:val="003052CC"/>
    <w:rsid w:val="00306B26"/>
    <w:rsid w:val="00314910"/>
    <w:rsid w:val="00322962"/>
    <w:rsid w:val="00337177"/>
    <w:rsid w:val="0034099C"/>
    <w:rsid w:val="00347802"/>
    <w:rsid w:val="0035026F"/>
    <w:rsid w:val="00352E51"/>
    <w:rsid w:val="00354C2F"/>
    <w:rsid w:val="00357F00"/>
    <w:rsid w:val="003802CD"/>
    <w:rsid w:val="003806DE"/>
    <w:rsid w:val="00380B02"/>
    <w:rsid w:val="00383C80"/>
    <w:rsid w:val="003A067C"/>
    <w:rsid w:val="003A1173"/>
    <w:rsid w:val="003C1340"/>
    <w:rsid w:val="003C242E"/>
    <w:rsid w:val="003D0B34"/>
    <w:rsid w:val="003D129A"/>
    <w:rsid w:val="003D47E4"/>
    <w:rsid w:val="003E4617"/>
    <w:rsid w:val="003E5115"/>
    <w:rsid w:val="003F2853"/>
    <w:rsid w:val="003F713C"/>
    <w:rsid w:val="00401B8A"/>
    <w:rsid w:val="00405578"/>
    <w:rsid w:val="0040622F"/>
    <w:rsid w:val="00407AD0"/>
    <w:rsid w:val="00410342"/>
    <w:rsid w:val="004160F1"/>
    <w:rsid w:val="00423046"/>
    <w:rsid w:val="00427EB0"/>
    <w:rsid w:val="00430AB2"/>
    <w:rsid w:val="004324F0"/>
    <w:rsid w:val="00436527"/>
    <w:rsid w:val="00441CD6"/>
    <w:rsid w:val="00443487"/>
    <w:rsid w:val="004531D1"/>
    <w:rsid w:val="00453541"/>
    <w:rsid w:val="00454C69"/>
    <w:rsid w:val="004550E9"/>
    <w:rsid w:val="00456C6A"/>
    <w:rsid w:val="004608E4"/>
    <w:rsid w:val="0046476C"/>
    <w:rsid w:val="00471370"/>
    <w:rsid w:val="004842EA"/>
    <w:rsid w:val="00486401"/>
    <w:rsid w:val="00486827"/>
    <w:rsid w:val="00486BCC"/>
    <w:rsid w:val="00491F84"/>
    <w:rsid w:val="004920EF"/>
    <w:rsid w:val="004A45CD"/>
    <w:rsid w:val="004A4849"/>
    <w:rsid w:val="004B10DB"/>
    <w:rsid w:val="004B4950"/>
    <w:rsid w:val="004C02B7"/>
    <w:rsid w:val="004C0582"/>
    <w:rsid w:val="004C0ADE"/>
    <w:rsid w:val="004C5E56"/>
    <w:rsid w:val="004D5FB9"/>
    <w:rsid w:val="004D7316"/>
    <w:rsid w:val="004D7E9A"/>
    <w:rsid w:val="004F32EB"/>
    <w:rsid w:val="004F45A3"/>
    <w:rsid w:val="004F7E3C"/>
    <w:rsid w:val="0050040D"/>
    <w:rsid w:val="00505A50"/>
    <w:rsid w:val="00505F07"/>
    <w:rsid w:val="00506B2E"/>
    <w:rsid w:val="00523EC9"/>
    <w:rsid w:val="0052624E"/>
    <w:rsid w:val="0054674C"/>
    <w:rsid w:val="0055700B"/>
    <w:rsid w:val="0056374F"/>
    <w:rsid w:val="0056690C"/>
    <w:rsid w:val="00567767"/>
    <w:rsid w:val="00575EC0"/>
    <w:rsid w:val="00576961"/>
    <w:rsid w:val="00586B5E"/>
    <w:rsid w:val="005874B4"/>
    <w:rsid w:val="00591947"/>
    <w:rsid w:val="005A2A16"/>
    <w:rsid w:val="005B245E"/>
    <w:rsid w:val="005C0DB2"/>
    <w:rsid w:val="005C743B"/>
    <w:rsid w:val="005D0996"/>
    <w:rsid w:val="005D113D"/>
    <w:rsid w:val="005D3238"/>
    <w:rsid w:val="005D78D6"/>
    <w:rsid w:val="005E13AD"/>
    <w:rsid w:val="005E176E"/>
    <w:rsid w:val="005E2961"/>
    <w:rsid w:val="005E46B8"/>
    <w:rsid w:val="005E67BD"/>
    <w:rsid w:val="005E6A8A"/>
    <w:rsid w:val="00601254"/>
    <w:rsid w:val="006060B7"/>
    <w:rsid w:val="006101A5"/>
    <w:rsid w:val="00617420"/>
    <w:rsid w:val="006206D1"/>
    <w:rsid w:val="006217FD"/>
    <w:rsid w:val="00624758"/>
    <w:rsid w:val="00624D7A"/>
    <w:rsid w:val="00631369"/>
    <w:rsid w:val="00634F63"/>
    <w:rsid w:val="00635943"/>
    <w:rsid w:val="00635B43"/>
    <w:rsid w:val="0064386F"/>
    <w:rsid w:val="00645C9D"/>
    <w:rsid w:val="00646627"/>
    <w:rsid w:val="00656705"/>
    <w:rsid w:val="0065689C"/>
    <w:rsid w:val="00665AC5"/>
    <w:rsid w:val="006674E7"/>
    <w:rsid w:val="00671807"/>
    <w:rsid w:val="0069022D"/>
    <w:rsid w:val="006957B4"/>
    <w:rsid w:val="006A2255"/>
    <w:rsid w:val="006A42BD"/>
    <w:rsid w:val="006B0D4B"/>
    <w:rsid w:val="006B1363"/>
    <w:rsid w:val="006B1D72"/>
    <w:rsid w:val="006C4031"/>
    <w:rsid w:val="006D4145"/>
    <w:rsid w:val="006D4FFD"/>
    <w:rsid w:val="006E3FED"/>
    <w:rsid w:val="006E7393"/>
    <w:rsid w:val="006F7CE4"/>
    <w:rsid w:val="007047B7"/>
    <w:rsid w:val="00705E00"/>
    <w:rsid w:val="00706305"/>
    <w:rsid w:val="00707510"/>
    <w:rsid w:val="00720076"/>
    <w:rsid w:val="0072143E"/>
    <w:rsid w:val="00721C94"/>
    <w:rsid w:val="007248FB"/>
    <w:rsid w:val="00726E67"/>
    <w:rsid w:val="00730EA5"/>
    <w:rsid w:val="00741E05"/>
    <w:rsid w:val="007472A4"/>
    <w:rsid w:val="007500AF"/>
    <w:rsid w:val="007510F7"/>
    <w:rsid w:val="00756153"/>
    <w:rsid w:val="00757EB1"/>
    <w:rsid w:val="00760701"/>
    <w:rsid w:val="00766E5C"/>
    <w:rsid w:val="00771055"/>
    <w:rsid w:val="00777C7E"/>
    <w:rsid w:val="007803E6"/>
    <w:rsid w:val="007804EF"/>
    <w:rsid w:val="00783238"/>
    <w:rsid w:val="007855A7"/>
    <w:rsid w:val="00790D6A"/>
    <w:rsid w:val="007919C6"/>
    <w:rsid w:val="00795A5A"/>
    <w:rsid w:val="00796A8E"/>
    <w:rsid w:val="007A1A5E"/>
    <w:rsid w:val="007B707D"/>
    <w:rsid w:val="007C3DCD"/>
    <w:rsid w:val="007C575E"/>
    <w:rsid w:val="007C6BF4"/>
    <w:rsid w:val="007D2A1E"/>
    <w:rsid w:val="007D5692"/>
    <w:rsid w:val="007D6636"/>
    <w:rsid w:val="007E21EA"/>
    <w:rsid w:val="007E4D33"/>
    <w:rsid w:val="007E7F07"/>
    <w:rsid w:val="007F0E8D"/>
    <w:rsid w:val="007F1669"/>
    <w:rsid w:val="007F1AAB"/>
    <w:rsid w:val="00802436"/>
    <w:rsid w:val="008032C0"/>
    <w:rsid w:val="0081471C"/>
    <w:rsid w:val="00817217"/>
    <w:rsid w:val="00835EDE"/>
    <w:rsid w:val="00837763"/>
    <w:rsid w:val="00843A3D"/>
    <w:rsid w:val="008512ED"/>
    <w:rsid w:val="00856F70"/>
    <w:rsid w:val="0086019B"/>
    <w:rsid w:val="0086032A"/>
    <w:rsid w:val="00880743"/>
    <w:rsid w:val="00882E8E"/>
    <w:rsid w:val="00882ECA"/>
    <w:rsid w:val="00891A4E"/>
    <w:rsid w:val="00892048"/>
    <w:rsid w:val="008A60B2"/>
    <w:rsid w:val="008A69AF"/>
    <w:rsid w:val="008A7241"/>
    <w:rsid w:val="008B05D8"/>
    <w:rsid w:val="008B1236"/>
    <w:rsid w:val="008B5BCD"/>
    <w:rsid w:val="008B6BFC"/>
    <w:rsid w:val="008C6271"/>
    <w:rsid w:val="008D1E4D"/>
    <w:rsid w:val="008D21BE"/>
    <w:rsid w:val="008D440F"/>
    <w:rsid w:val="008E029F"/>
    <w:rsid w:val="008E1753"/>
    <w:rsid w:val="008E31F7"/>
    <w:rsid w:val="008E6FF9"/>
    <w:rsid w:val="008F0948"/>
    <w:rsid w:val="008F13D9"/>
    <w:rsid w:val="008F4C07"/>
    <w:rsid w:val="008F64B5"/>
    <w:rsid w:val="00904358"/>
    <w:rsid w:val="009161D1"/>
    <w:rsid w:val="00926880"/>
    <w:rsid w:val="00931510"/>
    <w:rsid w:val="009378AC"/>
    <w:rsid w:val="00937DB2"/>
    <w:rsid w:val="009411A2"/>
    <w:rsid w:val="009414BA"/>
    <w:rsid w:val="009504DE"/>
    <w:rsid w:val="0095366E"/>
    <w:rsid w:val="00965AB5"/>
    <w:rsid w:val="00967265"/>
    <w:rsid w:val="00971EAD"/>
    <w:rsid w:val="00981310"/>
    <w:rsid w:val="009855FF"/>
    <w:rsid w:val="009900B2"/>
    <w:rsid w:val="00991CE5"/>
    <w:rsid w:val="009959DA"/>
    <w:rsid w:val="0099613D"/>
    <w:rsid w:val="009A0344"/>
    <w:rsid w:val="009A1C64"/>
    <w:rsid w:val="009C02DA"/>
    <w:rsid w:val="009C0A3D"/>
    <w:rsid w:val="009C1ACB"/>
    <w:rsid w:val="009D081E"/>
    <w:rsid w:val="009D563E"/>
    <w:rsid w:val="009D5FE2"/>
    <w:rsid w:val="009E315A"/>
    <w:rsid w:val="009E625E"/>
    <w:rsid w:val="009F1892"/>
    <w:rsid w:val="009F2A36"/>
    <w:rsid w:val="00A00CFE"/>
    <w:rsid w:val="00A01D95"/>
    <w:rsid w:val="00A03BD9"/>
    <w:rsid w:val="00A112EE"/>
    <w:rsid w:val="00A27C5D"/>
    <w:rsid w:val="00A307AC"/>
    <w:rsid w:val="00A3178F"/>
    <w:rsid w:val="00A3730B"/>
    <w:rsid w:val="00A4032C"/>
    <w:rsid w:val="00A41205"/>
    <w:rsid w:val="00A42D39"/>
    <w:rsid w:val="00A563DD"/>
    <w:rsid w:val="00A574CB"/>
    <w:rsid w:val="00A86374"/>
    <w:rsid w:val="00A952BE"/>
    <w:rsid w:val="00AA4DB7"/>
    <w:rsid w:val="00AB0650"/>
    <w:rsid w:val="00AB4954"/>
    <w:rsid w:val="00AC1495"/>
    <w:rsid w:val="00AC2659"/>
    <w:rsid w:val="00AC2D09"/>
    <w:rsid w:val="00AC30AF"/>
    <w:rsid w:val="00AD050F"/>
    <w:rsid w:val="00AD2CF0"/>
    <w:rsid w:val="00AD446B"/>
    <w:rsid w:val="00AD6CD5"/>
    <w:rsid w:val="00AF5B54"/>
    <w:rsid w:val="00AF6D71"/>
    <w:rsid w:val="00B0099D"/>
    <w:rsid w:val="00B03A61"/>
    <w:rsid w:val="00B23E75"/>
    <w:rsid w:val="00B326CC"/>
    <w:rsid w:val="00B3386F"/>
    <w:rsid w:val="00B37CC5"/>
    <w:rsid w:val="00B43578"/>
    <w:rsid w:val="00B53594"/>
    <w:rsid w:val="00B541F8"/>
    <w:rsid w:val="00B55420"/>
    <w:rsid w:val="00B65E3A"/>
    <w:rsid w:val="00B726A4"/>
    <w:rsid w:val="00B75566"/>
    <w:rsid w:val="00B83B5A"/>
    <w:rsid w:val="00B842AB"/>
    <w:rsid w:val="00B84931"/>
    <w:rsid w:val="00B855C1"/>
    <w:rsid w:val="00B85FE8"/>
    <w:rsid w:val="00B90B84"/>
    <w:rsid w:val="00B93343"/>
    <w:rsid w:val="00B976C2"/>
    <w:rsid w:val="00BA3D5F"/>
    <w:rsid w:val="00BB1988"/>
    <w:rsid w:val="00BB7359"/>
    <w:rsid w:val="00BB7B2A"/>
    <w:rsid w:val="00BC2974"/>
    <w:rsid w:val="00BC30A5"/>
    <w:rsid w:val="00BC4E6E"/>
    <w:rsid w:val="00BD166C"/>
    <w:rsid w:val="00BD636E"/>
    <w:rsid w:val="00BE09BB"/>
    <w:rsid w:val="00BE52D3"/>
    <w:rsid w:val="00BE6069"/>
    <w:rsid w:val="00BF51E7"/>
    <w:rsid w:val="00BF5B6C"/>
    <w:rsid w:val="00BF654A"/>
    <w:rsid w:val="00C130CD"/>
    <w:rsid w:val="00C17111"/>
    <w:rsid w:val="00C17BDE"/>
    <w:rsid w:val="00C225A2"/>
    <w:rsid w:val="00C53490"/>
    <w:rsid w:val="00C557C0"/>
    <w:rsid w:val="00C6284B"/>
    <w:rsid w:val="00C6334A"/>
    <w:rsid w:val="00C65D5F"/>
    <w:rsid w:val="00C77C13"/>
    <w:rsid w:val="00C77FDE"/>
    <w:rsid w:val="00C86A6F"/>
    <w:rsid w:val="00C932E3"/>
    <w:rsid w:val="00C93AB3"/>
    <w:rsid w:val="00CB1F5D"/>
    <w:rsid w:val="00CC3E88"/>
    <w:rsid w:val="00CC4740"/>
    <w:rsid w:val="00CC50A7"/>
    <w:rsid w:val="00CD0200"/>
    <w:rsid w:val="00CD029C"/>
    <w:rsid w:val="00CD3C7A"/>
    <w:rsid w:val="00CD438F"/>
    <w:rsid w:val="00CE18E5"/>
    <w:rsid w:val="00CE5DE8"/>
    <w:rsid w:val="00CE5FB3"/>
    <w:rsid w:val="00CF0913"/>
    <w:rsid w:val="00CF54DD"/>
    <w:rsid w:val="00CF5BD7"/>
    <w:rsid w:val="00D15100"/>
    <w:rsid w:val="00D266C5"/>
    <w:rsid w:val="00D27684"/>
    <w:rsid w:val="00D27A1C"/>
    <w:rsid w:val="00D307EA"/>
    <w:rsid w:val="00D35074"/>
    <w:rsid w:val="00D41DB9"/>
    <w:rsid w:val="00D43F55"/>
    <w:rsid w:val="00D53290"/>
    <w:rsid w:val="00D55612"/>
    <w:rsid w:val="00D569B9"/>
    <w:rsid w:val="00D57DC2"/>
    <w:rsid w:val="00D62958"/>
    <w:rsid w:val="00D633C9"/>
    <w:rsid w:val="00D64FE4"/>
    <w:rsid w:val="00D71CDB"/>
    <w:rsid w:val="00D72C8F"/>
    <w:rsid w:val="00D844CB"/>
    <w:rsid w:val="00D8534B"/>
    <w:rsid w:val="00D867B0"/>
    <w:rsid w:val="00D90873"/>
    <w:rsid w:val="00D91DF3"/>
    <w:rsid w:val="00D92DA5"/>
    <w:rsid w:val="00DA1F04"/>
    <w:rsid w:val="00DC22F9"/>
    <w:rsid w:val="00DC47BA"/>
    <w:rsid w:val="00DC693C"/>
    <w:rsid w:val="00DD0B1B"/>
    <w:rsid w:val="00DF13C8"/>
    <w:rsid w:val="00DF23C0"/>
    <w:rsid w:val="00DF7154"/>
    <w:rsid w:val="00E018A9"/>
    <w:rsid w:val="00E36BB7"/>
    <w:rsid w:val="00E4501B"/>
    <w:rsid w:val="00E4531D"/>
    <w:rsid w:val="00E56FE0"/>
    <w:rsid w:val="00E571D7"/>
    <w:rsid w:val="00E60153"/>
    <w:rsid w:val="00E63E81"/>
    <w:rsid w:val="00E65B82"/>
    <w:rsid w:val="00E71CF7"/>
    <w:rsid w:val="00E75D8F"/>
    <w:rsid w:val="00E7701C"/>
    <w:rsid w:val="00E77216"/>
    <w:rsid w:val="00E777D1"/>
    <w:rsid w:val="00E83495"/>
    <w:rsid w:val="00E8436A"/>
    <w:rsid w:val="00E86BA3"/>
    <w:rsid w:val="00E9133B"/>
    <w:rsid w:val="00E928D8"/>
    <w:rsid w:val="00EA1183"/>
    <w:rsid w:val="00EA3D21"/>
    <w:rsid w:val="00EB3715"/>
    <w:rsid w:val="00EB64AE"/>
    <w:rsid w:val="00EC4C2C"/>
    <w:rsid w:val="00EC6B8C"/>
    <w:rsid w:val="00EC7592"/>
    <w:rsid w:val="00EC79A3"/>
    <w:rsid w:val="00ED163F"/>
    <w:rsid w:val="00ED427E"/>
    <w:rsid w:val="00ED5AB4"/>
    <w:rsid w:val="00ED6A89"/>
    <w:rsid w:val="00EE0B1C"/>
    <w:rsid w:val="00EE1F6C"/>
    <w:rsid w:val="00EF1855"/>
    <w:rsid w:val="00EF684A"/>
    <w:rsid w:val="00EF7AE0"/>
    <w:rsid w:val="00F02715"/>
    <w:rsid w:val="00F02A39"/>
    <w:rsid w:val="00F06208"/>
    <w:rsid w:val="00F07677"/>
    <w:rsid w:val="00F14F40"/>
    <w:rsid w:val="00F16D08"/>
    <w:rsid w:val="00F24192"/>
    <w:rsid w:val="00F254EB"/>
    <w:rsid w:val="00F2760C"/>
    <w:rsid w:val="00F321A0"/>
    <w:rsid w:val="00F4384B"/>
    <w:rsid w:val="00F4549B"/>
    <w:rsid w:val="00F47956"/>
    <w:rsid w:val="00F50983"/>
    <w:rsid w:val="00F50AA1"/>
    <w:rsid w:val="00F53462"/>
    <w:rsid w:val="00F5692A"/>
    <w:rsid w:val="00F748C9"/>
    <w:rsid w:val="00F777DA"/>
    <w:rsid w:val="00F81CD6"/>
    <w:rsid w:val="00F943DF"/>
    <w:rsid w:val="00FA4C7E"/>
    <w:rsid w:val="00FA5FEA"/>
    <w:rsid w:val="00FA72D9"/>
    <w:rsid w:val="00FA762F"/>
    <w:rsid w:val="00FB11F2"/>
    <w:rsid w:val="00FC4DF3"/>
    <w:rsid w:val="00FC7EAC"/>
    <w:rsid w:val="00FD0370"/>
    <w:rsid w:val="00FD2188"/>
    <w:rsid w:val="00FF3F67"/>
    <w:rsid w:val="03209763"/>
    <w:rsid w:val="04AB1D1B"/>
    <w:rsid w:val="064EA3B4"/>
    <w:rsid w:val="06DA7A2A"/>
    <w:rsid w:val="07220187"/>
    <w:rsid w:val="0795CBFB"/>
    <w:rsid w:val="09B53F68"/>
    <w:rsid w:val="0CEF9D8F"/>
    <w:rsid w:val="0DEC10C4"/>
    <w:rsid w:val="0F1FF16F"/>
    <w:rsid w:val="0F7B0743"/>
    <w:rsid w:val="0FB17A94"/>
    <w:rsid w:val="11C8F5A6"/>
    <w:rsid w:val="12242FEF"/>
    <w:rsid w:val="13A54266"/>
    <w:rsid w:val="14537494"/>
    <w:rsid w:val="157859A1"/>
    <w:rsid w:val="172467DF"/>
    <w:rsid w:val="17A72C71"/>
    <w:rsid w:val="18F44090"/>
    <w:rsid w:val="19DB4EAC"/>
    <w:rsid w:val="1C62A988"/>
    <w:rsid w:val="1E4E18AF"/>
    <w:rsid w:val="1E4ED34F"/>
    <w:rsid w:val="1F03F375"/>
    <w:rsid w:val="1F15C05F"/>
    <w:rsid w:val="1FFF80AF"/>
    <w:rsid w:val="20519134"/>
    <w:rsid w:val="210086BC"/>
    <w:rsid w:val="211E3A87"/>
    <w:rsid w:val="21527031"/>
    <w:rsid w:val="220C640E"/>
    <w:rsid w:val="22258E8F"/>
    <w:rsid w:val="2331230E"/>
    <w:rsid w:val="28B45788"/>
    <w:rsid w:val="28FC6FF7"/>
    <w:rsid w:val="2930352C"/>
    <w:rsid w:val="29721637"/>
    <w:rsid w:val="2B707680"/>
    <w:rsid w:val="2C0FB3DF"/>
    <w:rsid w:val="2C81A909"/>
    <w:rsid w:val="2E36C125"/>
    <w:rsid w:val="2F89FA4F"/>
    <w:rsid w:val="2FF25206"/>
    <w:rsid w:val="30F03752"/>
    <w:rsid w:val="312CD652"/>
    <w:rsid w:val="31D02705"/>
    <w:rsid w:val="339A862A"/>
    <w:rsid w:val="33C6D171"/>
    <w:rsid w:val="344CC46A"/>
    <w:rsid w:val="34B76DC9"/>
    <w:rsid w:val="34EE13E0"/>
    <w:rsid w:val="376CD626"/>
    <w:rsid w:val="3A71A5C5"/>
    <w:rsid w:val="3AE5EE86"/>
    <w:rsid w:val="3AF7502E"/>
    <w:rsid w:val="3B25EB2B"/>
    <w:rsid w:val="3BF351FB"/>
    <w:rsid w:val="3D0FD6C2"/>
    <w:rsid w:val="3D1796EA"/>
    <w:rsid w:val="3D1DE890"/>
    <w:rsid w:val="3DFC4FE0"/>
    <w:rsid w:val="3E970951"/>
    <w:rsid w:val="3F3932E5"/>
    <w:rsid w:val="4145AE05"/>
    <w:rsid w:val="43299C76"/>
    <w:rsid w:val="441A5121"/>
    <w:rsid w:val="44CDB419"/>
    <w:rsid w:val="451598F5"/>
    <w:rsid w:val="456B4019"/>
    <w:rsid w:val="46446734"/>
    <w:rsid w:val="4671B199"/>
    <w:rsid w:val="471FBD09"/>
    <w:rsid w:val="48352BA2"/>
    <w:rsid w:val="49C5E4E5"/>
    <w:rsid w:val="4D36810A"/>
    <w:rsid w:val="4D967A30"/>
    <w:rsid w:val="4DB0523F"/>
    <w:rsid w:val="4EE2D05D"/>
    <w:rsid w:val="4EFCD0E4"/>
    <w:rsid w:val="4FF68123"/>
    <w:rsid w:val="515737D4"/>
    <w:rsid w:val="52755429"/>
    <w:rsid w:val="52989DEF"/>
    <w:rsid w:val="5342C58A"/>
    <w:rsid w:val="54104C18"/>
    <w:rsid w:val="544C0077"/>
    <w:rsid w:val="551812C6"/>
    <w:rsid w:val="5685BAF2"/>
    <w:rsid w:val="56C213C9"/>
    <w:rsid w:val="56E6741B"/>
    <w:rsid w:val="5702F932"/>
    <w:rsid w:val="5A5D405E"/>
    <w:rsid w:val="5AE7A779"/>
    <w:rsid w:val="5B2C8E80"/>
    <w:rsid w:val="5C86FD8C"/>
    <w:rsid w:val="5E568F33"/>
    <w:rsid w:val="5E5BF0FE"/>
    <w:rsid w:val="5E76DB90"/>
    <w:rsid w:val="5FB0EAC0"/>
    <w:rsid w:val="623A0A63"/>
    <w:rsid w:val="62C8D2AC"/>
    <w:rsid w:val="637AA48D"/>
    <w:rsid w:val="637CD1E5"/>
    <w:rsid w:val="63CC7491"/>
    <w:rsid w:val="63CFF738"/>
    <w:rsid w:val="64050FC8"/>
    <w:rsid w:val="65357CAB"/>
    <w:rsid w:val="655188FC"/>
    <w:rsid w:val="6580C27F"/>
    <w:rsid w:val="65C693E8"/>
    <w:rsid w:val="66905472"/>
    <w:rsid w:val="66FC4B7C"/>
    <w:rsid w:val="68F50713"/>
    <w:rsid w:val="691CC6D9"/>
    <w:rsid w:val="6B0EF7F1"/>
    <w:rsid w:val="6BEE2919"/>
    <w:rsid w:val="6C9D82F3"/>
    <w:rsid w:val="6DEC0230"/>
    <w:rsid w:val="6EAACE78"/>
    <w:rsid w:val="700845F4"/>
    <w:rsid w:val="70A8BD7A"/>
    <w:rsid w:val="71D6F0EF"/>
    <w:rsid w:val="72D856F6"/>
    <w:rsid w:val="733262C4"/>
    <w:rsid w:val="758D6DB7"/>
    <w:rsid w:val="7613D2BA"/>
    <w:rsid w:val="767F1686"/>
    <w:rsid w:val="76C2F4CB"/>
    <w:rsid w:val="77795B99"/>
    <w:rsid w:val="78183221"/>
    <w:rsid w:val="7825CCC3"/>
    <w:rsid w:val="79269D48"/>
    <w:rsid w:val="7952AEC8"/>
    <w:rsid w:val="79F938C4"/>
    <w:rsid w:val="7B8604A2"/>
    <w:rsid w:val="7B98650C"/>
    <w:rsid w:val="7BB1509B"/>
    <w:rsid w:val="7BCB20CF"/>
    <w:rsid w:val="7BFAF0E8"/>
    <w:rsid w:val="7D47D31B"/>
    <w:rsid w:val="7DF1EC50"/>
    <w:rsid w:val="7DFBBEA8"/>
    <w:rsid w:val="7E9971D2"/>
    <w:rsid w:val="7F2492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5C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24"/>
    <w:pPr>
      <w:spacing w:after="0" w:line="240" w:lineRule="auto"/>
    </w:pPr>
    <w:rPr>
      <w:rFonts w:ascii="Times New Roman" w:hAnsi="Times New Roman"/>
      <w:kern w:val="0"/>
      <w:szCs w:val="24"/>
      <w:lang w:val="en-AU" w:eastAsia="ja-JP"/>
    </w:rPr>
  </w:style>
  <w:style w:type="paragraph" w:styleId="Heading1">
    <w:name w:val="heading 1"/>
    <w:basedOn w:val="Normal"/>
    <w:next w:val="Normal"/>
    <w:link w:val="Heading1Char"/>
    <w:uiPriority w:val="9"/>
    <w:qFormat/>
    <w:rsid w:val="002E4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9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9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9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9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924"/>
    <w:rPr>
      <w:rFonts w:eastAsiaTheme="majorEastAsia" w:cstheme="majorBidi"/>
      <w:color w:val="272727" w:themeColor="text1" w:themeTint="D8"/>
    </w:rPr>
  </w:style>
  <w:style w:type="paragraph" w:styleId="Title">
    <w:name w:val="Title"/>
    <w:basedOn w:val="Normal"/>
    <w:next w:val="Normal"/>
    <w:link w:val="TitleChar"/>
    <w:uiPriority w:val="10"/>
    <w:qFormat/>
    <w:rsid w:val="002E49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924"/>
    <w:pPr>
      <w:spacing w:before="160"/>
      <w:jc w:val="center"/>
    </w:pPr>
    <w:rPr>
      <w:i/>
      <w:iCs/>
      <w:color w:val="404040" w:themeColor="text1" w:themeTint="BF"/>
    </w:rPr>
  </w:style>
  <w:style w:type="character" w:customStyle="1" w:styleId="QuoteChar">
    <w:name w:val="Quote Char"/>
    <w:basedOn w:val="DefaultParagraphFont"/>
    <w:link w:val="Quote"/>
    <w:uiPriority w:val="29"/>
    <w:rsid w:val="002E4924"/>
    <w:rPr>
      <w:i/>
      <w:iCs/>
      <w:color w:val="404040" w:themeColor="text1" w:themeTint="BF"/>
    </w:rPr>
  </w:style>
  <w:style w:type="paragraph" w:styleId="ListParagraph">
    <w:name w:val="List Paragraph"/>
    <w:basedOn w:val="Normal"/>
    <w:uiPriority w:val="34"/>
    <w:qFormat/>
    <w:rsid w:val="002E4924"/>
    <w:pPr>
      <w:ind w:left="720"/>
      <w:contextualSpacing/>
    </w:pPr>
  </w:style>
  <w:style w:type="character" w:styleId="IntenseEmphasis">
    <w:name w:val="Intense Emphasis"/>
    <w:basedOn w:val="DefaultParagraphFont"/>
    <w:uiPriority w:val="21"/>
    <w:qFormat/>
    <w:rsid w:val="002E4924"/>
    <w:rPr>
      <w:i/>
      <w:iCs/>
      <w:color w:val="0F4761" w:themeColor="accent1" w:themeShade="BF"/>
    </w:rPr>
  </w:style>
  <w:style w:type="paragraph" w:styleId="IntenseQuote">
    <w:name w:val="Intense Quote"/>
    <w:basedOn w:val="Normal"/>
    <w:next w:val="Normal"/>
    <w:link w:val="IntenseQuoteChar"/>
    <w:uiPriority w:val="30"/>
    <w:qFormat/>
    <w:rsid w:val="002E4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924"/>
    <w:rPr>
      <w:i/>
      <w:iCs/>
      <w:color w:val="0F4761" w:themeColor="accent1" w:themeShade="BF"/>
    </w:rPr>
  </w:style>
  <w:style w:type="character" w:styleId="IntenseReference">
    <w:name w:val="Intense Reference"/>
    <w:basedOn w:val="DefaultParagraphFont"/>
    <w:uiPriority w:val="32"/>
    <w:qFormat/>
    <w:rsid w:val="002E4924"/>
    <w:rPr>
      <w:b/>
      <w:bCs/>
      <w:smallCaps/>
      <w:color w:val="0F4761" w:themeColor="accent1" w:themeShade="BF"/>
      <w:spacing w:val="5"/>
    </w:rPr>
  </w:style>
  <w:style w:type="character" w:styleId="CommentReference">
    <w:name w:val="annotation reference"/>
    <w:basedOn w:val="DefaultParagraphFont"/>
    <w:uiPriority w:val="99"/>
    <w:semiHidden/>
    <w:unhideWhenUsed/>
    <w:rsid w:val="006A42BD"/>
    <w:rPr>
      <w:sz w:val="16"/>
      <w:szCs w:val="16"/>
    </w:rPr>
  </w:style>
  <w:style w:type="paragraph" w:styleId="CommentText">
    <w:name w:val="annotation text"/>
    <w:basedOn w:val="Normal"/>
    <w:link w:val="CommentTextChar"/>
    <w:uiPriority w:val="99"/>
    <w:unhideWhenUsed/>
    <w:rsid w:val="006A42BD"/>
    <w:rPr>
      <w:sz w:val="20"/>
      <w:szCs w:val="20"/>
    </w:rPr>
  </w:style>
  <w:style w:type="character" w:customStyle="1" w:styleId="CommentTextChar">
    <w:name w:val="Comment Text Char"/>
    <w:basedOn w:val="DefaultParagraphFont"/>
    <w:link w:val="CommentText"/>
    <w:uiPriority w:val="99"/>
    <w:rsid w:val="006A42BD"/>
    <w:rPr>
      <w:rFonts w:ascii="Times New Roman" w:hAnsi="Times New Roman"/>
      <w:kern w:val="0"/>
      <w:sz w:val="20"/>
      <w:szCs w:val="20"/>
      <w:lang w:val="en-AU" w:eastAsia="ja-JP"/>
    </w:rPr>
  </w:style>
  <w:style w:type="paragraph" w:styleId="CommentSubject">
    <w:name w:val="annotation subject"/>
    <w:basedOn w:val="CommentText"/>
    <w:next w:val="CommentText"/>
    <w:link w:val="CommentSubjectChar"/>
    <w:uiPriority w:val="99"/>
    <w:semiHidden/>
    <w:unhideWhenUsed/>
    <w:rsid w:val="006A42BD"/>
    <w:rPr>
      <w:b/>
      <w:bCs/>
    </w:rPr>
  </w:style>
  <w:style w:type="character" w:customStyle="1" w:styleId="CommentSubjectChar">
    <w:name w:val="Comment Subject Char"/>
    <w:basedOn w:val="CommentTextChar"/>
    <w:link w:val="CommentSubject"/>
    <w:uiPriority w:val="99"/>
    <w:semiHidden/>
    <w:rsid w:val="006A42BD"/>
    <w:rPr>
      <w:rFonts w:ascii="Times New Roman" w:hAnsi="Times New Roman"/>
      <w:b/>
      <w:bCs/>
      <w:kern w:val="0"/>
      <w:sz w:val="20"/>
      <w:szCs w:val="20"/>
      <w:lang w:val="en-AU" w:eastAsia="ja-JP"/>
    </w:rPr>
  </w:style>
  <w:style w:type="paragraph" w:styleId="Header">
    <w:name w:val="header"/>
    <w:basedOn w:val="Normal"/>
    <w:link w:val="HeaderChar"/>
    <w:uiPriority w:val="99"/>
    <w:unhideWhenUsed/>
    <w:rsid w:val="00AC30AF"/>
    <w:pPr>
      <w:tabs>
        <w:tab w:val="center" w:pos="4513"/>
        <w:tab w:val="right" w:pos="9026"/>
      </w:tabs>
    </w:pPr>
  </w:style>
  <w:style w:type="character" w:customStyle="1" w:styleId="HeaderChar">
    <w:name w:val="Header Char"/>
    <w:basedOn w:val="DefaultParagraphFont"/>
    <w:link w:val="Header"/>
    <w:uiPriority w:val="99"/>
    <w:rsid w:val="00AC30AF"/>
    <w:rPr>
      <w:rFonts w:ascii="Times New Roman" w:hAnsi="Times New Roman"/>
      <w:kern w:val="0"/>
      <w:szCs w:val="24"/>
      <w:lang w:val="en-AU" w:eastAsia="ja-JP"/>
    </w:rPr>
  </w:style>
  <w:style w:type="paragraph" w:styleId="Footer">
    <w:name w:val="footer"/>
    <w:basedOn w:val="Normal"/>
    <w:link w:val="FooterChar"/>
    <w:uiPriority w:val="99"/>
    <w:unhideWhenUsed/>
    <w:rsid w:val="00AC30AF"/>
    <w:pPr>
      <w:tabs>
        <w:tab w:val="center" w:pos="4513"/>
        <w:tab w:val="right" w:pos="9026"/>
      </w:tabs>
    </w:pPr>
  </w:style>
  <w:style w:type="character" w:customStyle="1" w:styleId="FooterChar">
    <w:name w:val="Footer Char"/>
    <w:basedOn w:val="DefaultParagraphFont"/>
    <w:link w:val="Footer"/>
    <w:uiPriority w:val="99"/>
    <w:rsid w:val="00AC30AF"/>
    <w:rPr>
      <w:rFonts w:ascii="Times New Roman" w:hAnsi="Times New Roman"/>
      <w:kern w:val="0"/>
      <w:szCs w:val="24"/>
      <w:lang w:val="en-AU" w:eastAsia="ja-JP"/>
    </w:rPr>
  </w:style>
  <w:style w:type="paragraph" w:styleId="Revision">
    <w:name w:val="Revision"/>
    <w:hidden/>
    <w:uiPriority w:val="99"/>
    <w:semiHidden/>
    <w:rsid w:val="00CD438F"/>
    <w:pPr>
      <w:spacing w:after="0" w:line="240" w:lineRule="auto"/>
    </w:pPr>
    <w:rPr>
      <w:rFonts w:ascii="Times New Roman" w:hAnsi="Times New Roman"/>
      <w:kern w:val="0"/>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C55257205884FA67BCA1CDC762CA3" ma:contentTypeVersion="4" ma:contentTypeDescription="Create a new document." ma:contentTypeScope="" ma:versionID="8e3bb3b32472ef9ff7c93797776a31cb">
  <xsd:schema xmlns:xsd="http://www.w3.org/2001/XMLSchema" xmlns:xs="http://www.w3.org/2001/XMLSchema" xmlns:p="http://schemas.microsoft.com/office/2006/metadata/properties" xmlns:ns2="822d528c-8dfd-4d81-9fb8-e193b057c231" targetNamespace="http://schemas.microsoft.com/office/2006/metadata/properties" ma:root="true" ma:fieldsID="6576f3ee2019af3100435e9c618c2e89" ns2:_="">
    <xsd:import namespace="822d528c-8dfd-4d81-9fb8-e193b057c2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d528c-8dfd-4d81-9fb8-e193b057c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DF849-960D-4177-B7B6-D7A59A788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d528c-8dfd-4d81-9fb8-e193b057c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38F37-3B8E-461C-AC56-17C97FF5CA91}">
  <ds:schemaRefs>
    <ds:schemaRef ds:uri="822d528c-8dfd-4d81-9fb8-e193b057c23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72AA162-553E-4961-AD57-0EA331741556}">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2024-11-28T05:35:00Z</dcterms:created>
  <dcterms:modified xsi:type="dcterms:W3CDTF">2024-11-28T05:35:00Z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0x010100769C55257205884FA67BCA1CDC762CA3</vt:lpwstr>
  </property>
</Properties>
</file>